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安徽交控资本投资管理有限公司产融结合</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center"/>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方正小标宋简体" w:cs="Times New Roman"/>
          <w:sz w:val="44"/>
          <w:szCs w:val="44"/>
          <w:lang w:val="en-US" w:eastAsia="zh-CN"/>
        </w:rPr>
        <w:t>研究咨询服务采购方案</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center"/>
        <w:textAlignment w:val="auto"/>
        <w:rPr>
          <w:rFonts w:hint="default" w:ascii="Times New Roman" w:hAnsi="Times New Roman" w:eastAsia="仿宋_GB2312" w:cs="Times New Roman"/>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致各有关</w:t>
      </w:r>
      <w:r>
        <w:rPr>
          <w:rFonts w:hint="eastAsia" w:ascii="Times New Roman" w:hAnsi="Times New Roman" w:eastAsia="仿宋_GB2312" w:cs="Times New Roman"/>
          <w:sz w:val="32"/>
          <w:szCs w:val="32"/>
          <w:lang w:val="zh-CN"/>
        </w:rPr>
        <w:t>咨询服务机构</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安徽交控资本投资管理有限公司（以下简称“我公司”）拟</w:t>
      </w:r>
      <w:r>
        <w:rPr>
          <w:rFonts w:hint="eastAsia" w:ascii="Times New Roman" w:hAnsi="Times New Roman" w:eastAsia="仿宋_GB2312" w:cs="Times New Roman"/>
          <w:sz w:val="32"/>
          <w:szCs w:val="32"/>
          <w:lang w:val="zh-CN"/>
        </w:rPr>
        <w:t>进行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pacing w:val="-5"/>
          <w:sz w:val="32"/>
        </w:rPr>
        <w:t>做强金融业务、促进产融结合研究</w:t>
      </w:r>
      <w:r>
        <w:rPr>
          <w:rFonts w:hint="eastAsia" w:ascii="Times New Roman" w:hAnsi="Times New Roman" w:eastAsia="仿宋_GB2312" w:cs="Times New Roman"/>
          <w:sz w:val="32"/>
          <w:szCs w:val="32"/>
          <w:lang w:eastAsia="zh-CN"/>
        </w:rPr>
        <w:t>”专项研究，并对五年发展规划进行中期评估</w:t>
      </w:r>
      <w:r>
        <w:rPr>
          <w:rFonts w:hint="default" w:ascii="Times New Roman" w:hAnsi="Times New Roman" w:eastAsia="仿宋_GB2312" w:cs="Times New Roman"/>
          <w:sz w:val="32"/>
          <w:szCs w:val="32"/>
          <w:lang w:val="zh-CN"/>
        </w:rPr>
        <w:t>。根据我公司相关制度，拟采用</w:t>
      </w:r>
      <w:r>
        <w:rPr>
          <w:rFonts w:hint="eastAsia" w:ascii="Times New Roman" w:hAnsi="Times New Roman" w:eastAsia="仿宋_GB2312" w:cs="Times New Roman"/>
          <w:color w:val="auto"/>
          <w:sz w:val="32"/>
          <w:szCs w:val="32"/>
          <w:lang w:val="zh-CN"/>
        </w:rPr>
        <w:t>竞争性谈判</w:t>
      </w:r>
      <w:r>
        <w:rPr>
          <w:rFonts w:hint="default" w:ascii="Times New Roman" w:hAnsi="Times New Roman" w:eastAsia="仿宋_GB2312" w:cs="Times New Roman"/>
          <w:sz w:val="32"/>
          <w:szCs w:val="32"/>
          <w:lang w:val="zh-CN"/>
        </w:rPr>
        <w:t>的方式选取一家</w:t>
      </w:r>
      <w:r>
        <w:rPr>
          <w:rFonts w:hint="eastAsia" w:ascii="Times New Roman" w:hAnsi="Times New Roman" w:eastAsia="仿宋_GB2312" w:cs="Times New Roman"/>
          <w:sz w:val="32"/>
          <w:szCs w:val="32"/>
          <w:lang w:val="zh-CN"/>
        </w:rPr>
        <w:t>咨询服务机构</w:t>
      </w:r>
      <w:r>
        <w:rPr>
          <w:rFonts w:hint="default" w:ascii="Times New Roman" w:hAnsi="Times New Roman" w:eastAsia="仿宋_GB2312" w:cs="Times New Roman"/>
          <w:sz w:val="32"/>
          <w:szCs w:val="32"/>
          <w:lang w:val="zh-CN"/>
        </w:rPr>
        <w:t>为</w:t>
      </w:r>
      <w:r>
        <w:rPr>
          <w:rFonts w:hint="eastAsia" w:ascii="Times New Roman" w:hAnsi="Times New Roman" w:eastAsia="仿宋_GB2312" w:cs="Times New Roman"/>
          <w:sz w:val="32"/>
          <w:szCs w:val="32"/>
          <w:lang w:val="zh-CN"/>
        </w:rPr>
        <w:t>报告编制工作</w:t>
      </w:r>
      <w:r>
        <w:rPr>
          <w:rFonts w:hint="default" w:ascii="Times New Roman" w:hAnsi="Times New Roman" w:eastAsia="仿宋_GB2312" w:cs="Times New Roman"/>
          <w:sz w:val="32"/>
          <w:szCs w:val="32"/>
          <w:lang w:val="zh-CN"/>
        </w:rPr>
        <w:t>提供</w:t>
      </w:r>
      <w:r>
        <w:rPr>
          <w:rFonts w:hint="eastAsia" w:ascii="Times New Roman" w:hAnsi="Times New Roman" w:eastAsia="仿宋_GB2312" w:cs="Times New Roman"/>
          <w:sz w:val="32"/>
          <w:szCs w:val="32"/>
          <w:lang w:val="zh-CN"/>
        </w:rPr>
        <w:t>专业咨询</w:t>
      </w:r>
      <w:r>
        <w:rPr>
          <w:rFonts w:hint="default" w:ascii="Times New Roman" w:hAnsi="Times New Roman" w:eastAsia="仿宋_GB2312" w:cs="Times New Roman"/>
          <w:sz w:val="32"/>
          <w:szCs w:val="32"/>
          <w:lang w:val="zh-CN"/>
        </w:rPr>
        <w:t>服务，现将</w:t>
      </w:r>
      <w:r>
        <w:rPr>
          <w:rFonts w:hint="eastAsia" w:ascii="Times New Roman" w:hAnsi="Times New Roman" w:eastAsia="仿宋_GB2312" w:cs="Times New Roman"/>
          <w:sz w:val="32"/>
          <w:szCs w:val="32"/>
          <w:lang w:val="en-US" w:eastAsia="zh-CN"/>
        </w:rPr>
        <w:t>采购</w:t>
      </w:r>
      <w:r>
        <w:rPr>
          <w:rFonts w:hint="default" w:ascii="Times New Roman" w:hAnsi="Times New Roman" w:eastAsia="仿宋_GB2312" w:cs="Times New Roman"/>
          <w:sz w:val="32"/>
          <w:szCs w:val="32"/>
          <w:lang w:val="zh-CN"/>
        </w:rPr>
        <w:t>方案通知如下：</w:t>
      </w:r>
    </w:p>
    <w:p>
      <w:pPr>
        <w:keepNext w:val="0"/>
        <w:keepLines w:val="0"/>
        <w:pageBreakBefore w:val="0"/>
        <w:widowControl w:val="0"/>
        <w:numPr>
          <w:ilvl w:val="0"/>
          <w:numId w:val="1"/>
        </w:numPr>
        <w:kinsoku/>
        <w:wordWrap/>
        <w:overflowPunct/>
        <w:topLinePunct w:val="0"/>
        <w:bidi w:val="0"/>
        <w:snapToGrid/>
        <w:spacing w:before="120" w:beforeLines="50" w:after="120" w:afterLines="50" w:line="560" w:lineRule="exact"/>
        <w:ind w:left="0" w:leftChars="0" w:right="0" w:rightChars="0"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采购邀请书</w:t>
      </w:r>
    </w:p>
    <w:p>
      <w:pPr>
        <w:keepNext w:val="0"/>
        <w:keepLines w:val="0"/>
        <w:pageBreakBefore w:val="0"/>
        <w:widowControl w:val="0"/>
        <w:numPr>
          <w:ilvl w:val="0"/>
          <w:numId w:val="0"/>
        </w:numPr>
        <w:kinsoku/>
        <w:wordWrap/>
        <w:overflowPunct/>
        <w:topLinePunct w:val="0"/>
        <w:bidi w:val="0"/>
        <w:snapToGrid/>
        <w:spacing w:before="120" w:beforeLines="50" w:after="120" w:afterLines="50"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（一）项目简介</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shd w:val="clear"/>
          <w:lang w:eastAsia="zh-CN"/>
        </w:rPr>
        <w:t>为</w:t>
      </w:r>
      <w:r>
        <w:rPr>
          <w:rFonts w:hint="eastAsia" w:ascii="仿宋_GB2312" w:hAnsi="仿宋_GB2312" w:eastAsia="仿宋_GB2312" w:cs="仿宋_GB2312"/>
          <w:spacing w:val="-4"/>
          <w:sz w:val="32"/>
          <w:szCs w:val="32"/>
        </w:rPr>
        <w:t>贯彻新发展理念、落</w:t>
      </w:r>
      <w:r>
        <w:rPr>
          <w:rFonts w:hint="eastAsia" w:ascii="仿宋_GB2312" w:hAnsi="仿宋_GB2312" w:eastAsia="仿宋_GB2312" w:cs="仿宋_GB2312"/>
          <w:spacing w:val="-6"/>
          <w:sz w:val="32"/>
          <w:szCs w:val="32"/>
        </w:rPr>
        <w:t>实国家及省重大发展战略、履行国企使命担当</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z w:val="32"/>
          <w:szCs w:val="32"/>
          <w:shd w:val="clear"/>
          <w:lang w:eastAsia="zh-CN"/>
        </w:rPr>
        <w:t>做好我公司“十四五”规划工作，</w:t>
      </w:r>
      <w:r>
        <w:rPr>
          <w:rFonts w:hint="eastAsia" w:ascii="仿宋_GB2312" w:hAnsi="仿宋_GB2312" w:eastAsia="仿宋_GB2312" w:cs="仿宋_GB2312"/>
          <w:sz w:val="32"/>
          <w:szCs w:val="32"/>
          <w:shd w:val="clear"/>
        </w:rPr>
        <w:t>根据工作需要，聘请专业企业管理咨询服务机构为</w:t>
      </w:r>
      <w:r>
        <w:rPr>
          <w:rFonts w:hint="eastAsia" w:ascii="仿宋_GB2312" w:hAnsi="仿宋_GB2312" w:eastAsia="仿宋_GB2312" w:cs="仿宋_GB2312"/>
          <w:sz w:val="32"/>
          <w:szCs w:val="32"/>
          <w:shd w:val="clear"/>
          <w:lang w:eastAsia="zh-CN"/>
        </w:rPr>
        <w:t>我公司产融结合研究报告编制、五年发展规划中期评估工作</w:t>
      </w:r>
      <w:r>
        <w:rPr>
          <w:rFonts w:hint="eastAsia" w:ascii="仿宋_GB2312" w:hAnsi="仿宋_GB2312" w:eastAsia="仿宋_GB2312" w:cs="仿宋_GB2312"/>
          <w:sz w:val="32"/>
          <w:szCs w:val="32"/>
          <w:shd w:val="clear"/>
        </w:rPr>
        <w:t>提供企业管理咨询服务</w:t>
      </w:r>
      <w:r>
        <w:rPr>
          <w:rFonts w:hint="eastAsia" w:ascii="仿宋_GB2312" w:hAnsi="仿宋_GB2312" w:eastAsia="仿宋_GB2312" w:cs="仿宋_GB2312"/>
          <w:sz w:val="32"/>
          <w:szCs w:val="32"/>
          <w:shd w:val="clear"/>
          <w:lang w:eastAsia="zh-CN"/>
        </w:rPr>
        <w:t>，进而服务于公司“十四五”规划。</w:t>
      </w:r>
    </w:p>
    <w:p>
      <w:pPr>
        <w:keepNext w:val="0"/>
        <w:keepLines w:val="0"/>
        <w:pageBreakBefore w:val="0"/>
        <w:widowControl w:val="0"/>
        <w:numPr>
          <w:ilvl w:val="0"/>
          <w:numId w:val="2"/>
        </w:numPr>
        <w:kinsoku/>
        <w:wordWrap/>
        <w:overflowPunct/>
        <w:topLinePunct w:val="0"/>
        <w:bidi w:val="0"/>
        <w:snapToGrid/>
        <w:spacing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采购方式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根据我公司相关制度要求，本项目拟选用询比采购。</w:t>
      </w:r>
    </w:p>
    <w:p>
      <w:pPr>
        <w:keepNext w:val="0"/>
        <w:keepLines w:val="0"/>
        <w:pageBreakBefore w:val="0"/>
        <w:widowControl w:val="0"/>
        <w:numPr>
          <w:ilvl w:val="0"/>
          <w:numId w:val="2"/>
        </w:numPr>
        <w:kinsoku/>
        <w:wordWrap/>
        <w:overflowPunct/>
        <w:topLinePunct w:val="0"/>
        <w:bidi w:val="0"/>
        <w:snapToGrid/>
        <w:spacing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供应商资格条件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注册资</w:t>
      </w:r>
      <w:r>
        <w:rPr>
          <w:rFonts w:hint="eastAsia" w:ascii="仿宋_GB2312" w:hAnsi="宋体" w:eastAsia="仿宋_GB2312" w:cs="宋体"/>
          <w:color w:val="auto"/>
          <w:kern w:val="0"/>
          <w:sz w:val="32"/>
          <w:szCs w:val="32"/>
          <w:lang w:eastAsia="zh-CN"/>
        </w:rPr>
        <w:t>本</w:t>
      </w:r>
      <w:r>
        <w:rPr>
          <w:rFonts w:hint="eastAsia"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lang w:eastAsia="zh-CN"/>
        </w:rPr>
        <w:t>一</w:t>
      </w:r>
      <w:r>
        <w:rPr>
          <w:rFonts w:hint="eastAsia" w:ascii="仿宋_GB2312" w:hAnsi="宋体" w:eastAsia="仿宋_GB2312" w:cs="宋体"/>
          <w:color w:val="auto"/>
          <w:kern w:val="0"/>
          <w:sz w:val="32"/>
          <w:szCs w:val="32"/>
        </w:rPr>
        <w:t>百万元人民币以上（含</w:t>
      </w:r>
      <w:r>
        <w:rPr>
          <w:rFonts w:hint="eastAsia" w:ascii="仿宋_GB2312" w:hAnsi="宋体" w:eastAsia="仿宋_GB2312" w:cs="宋体"/>
          <w:color w:val="auto"/>
          <w:kern w:val="0"/>
          <w:sz w:val="32"/>
          <w:szCs w:val="32"/>
          <w:lang w:eastAsia="zh-CN"/>
        </w:rPr>
        <w:t>一</w:t>
      </w:r>
      <w:r>
        <w:rPr>
          <w:rFonts w:hint="eastAsia" w:ascii="仿宋_GB2312" w:hAnsi="宋体" w:eastAsia="仿宋_GB2312" w:cs="宋体"/>
          <w:color w:val="auto"/>
          <w:kern w:val="0"/>
          <w:sz w:val="32"/>
          <w:szCs w:val="32"/>
        </w:rPr>
        <w:t>百万元），具有独立法人资格</w:t>
      </w:r>
      <w:r>
        <w:rPr>
          <w:rFonts w:hint="eastAsia" w:ascii="仿宋_GB2312" w:hAnsi="宋体" w:eastAsia="仿宋_GB2312" w:cs="宋体"/>
          <w:color w:val="auto"/>
          <w:kern w:val="0"/>
          <w:sz w:val="32"/>
          <w:szCs w:val="32"/>
          <w:lang w:eastAsia="zh-CN"/>
        </w:rPr>
        <w:t>的企业、科研院所、高校等机构</w:t>
      </w:r>
      <w:r>
        <w:rPr>
          <w:rFonts w:hint="eastAsia" w:ascii="仿宋_GB2312" w:hAnsi="宋体" w:eastAsia="仿宋_GB2312" w:cs="宋体"/>
          <w:color w:val="auto"/>
          <w:kern w:val="0"/>
          <w:sz w:val="32"/>
          <w:szCs w:val="32"/>
        </w:rPr>
        <w:t>。</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64"/>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拥有一支实践经验丰富的专业队伍以及</w:t>
      </w:r>
      <w:r>
        <w:rPr>
          <w:rFonts w:hint="eastAsia" w:ascii="仿宋_GB2312" w:hAnsi="宋体" w:eastAsia="仿宋_GB2312" w:cs="宋体"/>
          <w:color w:val="auto"/>
          <w:kern w:val="0"/>
          <w:sz w:val="32"/>
          <w:szCs w:val="32"/>
          <w:lang w:eastAsia="zh-CN"/>
        </w:rPr>
        <w:t>国企改革、产融结合研究</w:t>
      </w:r>
      <w:r>
        <w:rPr>
          <w:rFonts w:hint="eastAsia" w:ascii="仿宋_GB2312" w:hAnsi="宋体" w:eastAsia="仿宋_GB2312" w:cs="宋体"/>
          <w:color w:val="auto"/>
          <w:kern w:val="0"/>
          <w:sz w:val="32"/>
          <w:szCs w:val="32"/>
        </w:rPr>
        <w:t>专家、学者组成的咨询团队；近年来参与企业特别是国有金融投资类公司</w:t>
      </w:r>
      <w:r>
        <w:rPr>
          <w:rFonts w:hint="eastAsia" w:ascii="仿宋_GB2312" w:hAnsi="宋体" w:eastAsia="仿宋_GB2312" w:cs="宋体"/>
          <w:color w:val="auto"/>
          <w:kern w:val="0"/>
          <w:sz w:val="32"/>
          <w:szCs w:val="32"/>
          <w:lang w:eastAsia="zh-CN"/>
        </w:rPr>
        <w:t>产融结合研究相关</w:t>
      </w:r>
      <w:r>
        <w:rPr>
          <w:rFonts w:hint="eastAsia" w:ascii="仿宋_GB2312" w:hAnsi="宋体" w:eastAsia="仿宋_GB2312" w:cs="宋体"/>
          <w:color w:val="auto"/>
          <w:kern w:val="0"/>
          <w:sz w:val="32"/>
          <w:szCs w:val="32"/>
        </w:rPr>
        <w:t>项目，并有成功案例和实践成果。</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为</w:t>
      </w:r>
      <w:r>
        <w:rPr>
          <w:rFonts w:hint="eastAsia" w:ascii="仿宋_GB2312" w:hAnsi="宋体" w:eastAsia="仿宋_GB2312" w:cs="宋体"/>
          <w:color w:val="auto"/>
          <w:kern w:val="0"/>
          <w:sz w:val="32"/>
          <w:szCs w:val="32"/>
          <w:lang w:eastAsia="zh-CN"/>
        </w:rPr>
        <w:t>我</w:t>
      </w:r>
      <w:r>
        <w:rPr>
          <w:rFonts w:hint="eastAsia" w:ascii="仿宋_GB2312" w:hAnsi="宋体" w:eastAsia="仿宋_GB2312" w:cs="宋体"/>
          <w:color w:val="auto"/>
          <w:kern w:val="0"/>
          <w:sz w:val="32"/>
          <w:szCs w:val="32"/>
        </w:rPr>
        <w:t>公司配备的项目专家团队有着丰富的企业</w:t>
      </w:r>
      <w:r>
        <w:rPr>
          <w:rFonts w:hint="eastAsia" w:ascii="仿宋_GB2312" w:hAnsi="宋体" w:eastAsia="仿宋_GB2312" w:cs="宋体"/>
          <w:color w:val="auto"/>
          <w:kern w:val="0"/>
          <w:sz w:val="32"/>
          <w:szCs w:val="32"/>
          <w:lang w:eastAsia="zh-CN"/>
        </w:rPr>
        <w:t>产融结合相关项目</w:t>
      </w:r>
      <w:r>
        <w:rPr>
          <w:rFonts w:hint="eastAsia" w:ascii="仿宋_GB2312" w:hAnsi="宋体" w:eastAsia="仿宋_GB2312" w:cs="宋体"/>
          <w:color w:val="auto"/>
          <w:kern w:val="0"/>
          <w:sz w:val="32"/>
          <w:szCs w:val="32"/>
        </w:rPr>
        <w:t>咨询经验，项目组成员要搭配合理，从事</w:t>
      </w:r>
      <w:r>
        <w:rPr>
          <w:rFonts w:hint="eastAsia" w:ascii="仿宋_GB2312" w:hAnsi="宋体" w:eastAsia="仿宋_GB2312" w:cs="宋体"/>
          <w:color w:val="auto"/>
          <w:kern w:val="0"/>
          <w:sz w:val="32"/>
          <w:szCs w:val="32"/>
          <w:lang w:eastAsia="zh-CN"/>
        </w:rPr>
        <w:t>相关</w:t>
      </w:r>
      <w:r>
        <w:rPr>
          <w:rFonts w:hint="eastAsia" w:ascii="仿宋_GB2312" w:hAnsi="宋体" w:eastAsia="仿宋_GB2312" w:cs="宋体"/>
          <w:color w:val="auto"/>
          <w:kern w:val="0"/>
          <w:sz w:val="32"/>
          <w:szCs w:val="32"/>
        </w:rPr>
        <w:t>工作在</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年以上。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具有履行合同所必须的能力和良好的信誉。</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未受主管部门的处罚，没有其他不宜参与本次比选的情况（响应人须自行核查并出具书面承诺）。</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采购方案的获取方式</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通过在安徽交控资本投资管理有限公司官方网站（http://www.ahjkzb.com/）或安徽省交通控股集团有限公司（https://www.ahjkjt.com/）下载的方式获取。</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（六）响应文件递交及相关要求</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响应文件递交的截止时间为</w:t>
      </w:r>
      <w:r>
        <w:rPr>
          <w:rFonts w:hint="eastAsia" w:ascii="Times New Roman" w:hAnsi="Times New Roman" w:eastAsia="仿宋_GB2312"/>
          <w:color w:val="auto"/>
          <w:sz w:val="32"/>
          <w:szCs w:val="32"/>
          <w:lang w:val="en-US" w:eastAsia="zh-CN"/>
        </w:rPr>
        <w:t>2020</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日中午12:00，递交地址：安徽省合肥市望江西路520号皖通产业园11号楼</w:t>
      </w:r>
      <w:r>
        <w:rPr>
          <w:rFonts w:hint="eastAsia" w:ascii="Times New Roman" w:hAnsi="Times New Roman" w:eastAsia="仿宋_GB2312"/>
          <w:color w:val="auto"/>
          <w:sz w:val="32"/>
          <w:szCs w:val="32"/>
          <w:lang w:eastAsia="zh-CN"/>
        </w:rPr>
        <w:t>战略</w:t>
      </w:r>
      <w:r>
        <w:rPr>
          <w:rFonts w:ascii="Times New Roman" w:hAnsi="Times New Roman" w:eastAsia="仿宋_GB2312"/>
          <w:color w:val="auto"/>
          <w:sz w:val="32"/>
          <w:szCs w:val="32"/>
        </w:rPr>
        <w:t>投资部，联系人：</w:t>
      </w:r>
      <w:r>
        <w:rPr>
          <w:rFonts w:hint="eastAsia" w:ascii="Times New Roman" w:hAnsi="Times New Roman" w:eastAsia="仿宋_GB2312"/>
          <w:color w:val="auto"/>
          <w:sz w:val="32"/>
          <w:szCs w:val="32"/>
          <w:lang w:val="en-US" w:eastAsia="zh-CN"/>
        </w:rPr>
        <w:t>华小兰</w:t>
      </w:r>
      <w:r>
        <w:rPr>
          <w:rFonts w:ascii="Times New Roman" w:hAnsi="Times New Roman" w:eastAsia="仿宋_GB2312"/>
          <w:color w:val="auto"/>
          <w:sz w:val="32"/>
          <w:szCs w:val="32"/>
        </w:rPr>
        <w:t>，电话：</w:t>
      </w:r>
      <w:r>
        <w:rPr>
          <w:rFonts w:hint="eastAsia" w:ascii="Times New Roman" w:hAnsi="Times New Roman" w:eastAsia="仿宋_GB2312"/>
          <w:color w:val="auto"/>
          <w:sz w:val="32"/>
          <w:szCs w:val="32"/>
        </w:rPr>
        <w:t>0551-6572</w:t>
      </w:r>
      <w:r>
        <w:rPr>
          <w:rFonts w:hint="eastAsia" w:ascii="Times New Roman" w:hAnsi="Times New Roman" w:eastAsia="仿宋_GB2312"/>
          <w:color w:val="auto"/>
          <w:sz w:val="32"/>
          <w:szCs w:val="32"/>
          <w:lang w:val="en-US" w:eastAsia="zh-CN"/>
        </w:rPr>
        <w:t>2618</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13866122198</w:t>
      </w:r>
      <w:r>
        <w:rPr>
          <w:rFonts w:ascii="Times New Roman" w:hAnsi="Times New Roman" w:eastAsia="仿宋_GB2312"/>
          <w:color w:val="auto"/>
          <w:sz w:val="32"/>
          <w:szCs w:val="32"/>
        </w:rPr>
        <w:t>；</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响应文件应装袋密封，并包装完好，封口处应有签署人签字、加盖单位公章，并在封面上注明：</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项目名称：安徽交控资本投资管理有限公司</w:t>
      </w:r>
      <w:r>
        <w:rPr>
          <w:rFonts w:hint="eastAsia" w:ascii="Times New Roman" w:hAnsi="Times New Roman" w:eastAsia="仿宋_GB2312"/>
          <w:sz w:val="32"/>
          <w:szCs w:val="32"/>
          <w:lang w:eastAsia="zh-CN"/>
        </w:rPr>
        <w:t>产融结合研究咨询服务</w:t>
      </w:r>
      <w:r>
        <w:rPr>
          <w:rFonts w:ascii="Times New Roman" w:hAnsi="Times New Roman" w:eastAsia="仿宋_GB2312"/>
          <w:sz w:val="32"/>
          <w:szCs w:val="32"/>
        </w:rPr>
        <w:t>响应文件；</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响应人名称并加盖公章；</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ascii="Times New Roman" w:hAnsi="Times New Roman" w:eastAsia="仿宋_GB2312"/>
          <w:sz w:val="32"/>
          <w:szCs w:val="32"/>
        </w:rPr>
        <w:t>响应日期。</w:t>
      </w:r>
      <w:bookmarkStart w:id="1" w:name="_GoBack"/>
      <w:bookmarkEnd w:id="1"/>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eastAsia" w:ascii="黑体" w:hAnsi="黑体" w:eastAsia="黑体" w:cs="黑体"/>
          <w:b w:val="0"/>
          <w:bCs w:val="0"/>
          <w:sz w:val="32"/>
          <w:szCs w:val="32"/>
          <w:lang w:val="en-US" w:eastAsia="zh-CN"/>
        </w:rPr>
        <w:t>二、采购需求</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（一）结合深化国企改革发展形势，尤其是交通行业发展趋势，对交控集团公司现有产业板块及综合交通行业进行系统梳理和分析，形成交控集团公司层面“</w:t>
      </w:r>
      <w:r>
        <w:rPr>
          <w:rFonts w:hint="default" w:ascii="Times New Roman" w:hAnsi="Times New Roman" w:eastAsia="仿宋_GB2312" w:cs="Times New Roman"/>
          <w:spacing w:val="-5"/>
          <w:sz w:val="32"/>
        </w:rPr>
        <w:t>做强金融业务、促进产融结合研究</w:t>
      </w:r>
      <w:r>
        <w:rPr>
          <w:rFonts w:hint="eastAsia" w:ascii="Times New Roman" w:hAnsi="Times New Roman" w:eastAsia="仿宋_GB2312" w:cs="Times New Roman"/>
          <w:sz w:val="32"/>
          <w:szCs w:val="32"/>
          <w:lang w:eastAsia="zh-CN"/>
        </w:rPr>
        <w:t>”专项报告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（二）对公司五年发展规划进行中期评估，出具评估报告。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三、时间要求</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eastAsia="zh-CN"/>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月启动编制</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在</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月</w:t>
      </w:r>
      <w:r>
        <w:rPr>
          <w:rFonts w:hint="eastAsia" w:ascii="Times New Roman" w:hAnsi="Times New Roman" w:eastAsia="仿宋_GB2312" w:cs="Times New Roman"/>
          <w:color w:val="auto"/>
          <w:sz w:val="32"/>
          <w:szCs w:val="32"/>
          <w:lang w:eastAsia="zh-CN"/>
        </w:rPr>
        <w:t>底前出具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pacing w:val="-5"/>
          <w:sz w:val="32"/>
        </w:rPr>
        <w:t>做强金融业务、促进产融结合研究</w:t>
      </w:r>
      <w:r>
        <w:rPr>
          <w:rFonts w:hint="eastAsia" w:ascii="Times New Roman" w:hAnsi="Times New Roman" w:eastAsia="仿宋_GB2312" w:cs="Times New Roman"/>
          <w:sz w:val="32"/>
          <w:szCs w:val="32"/>
          <w:lang w:eastAsia="zh-CN"/>
        </w:rPr>
        <w:t>”专项报告及五年发展规划中期评估报告</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、评审方法和评分标准</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（一）评审方法</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本项目采用综合评分法进行评审，在满足资格条件的前提下，按照本通知的规定进行综合评审。具体流程为：</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1.根据评分标准，评委对响应人递交的响应文件进行评分，并分别填写打分表；</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2.将响应人每一分值项得分进行汇总并计算出平均分，得到该响应人的最终得分。响应人的各项得分均保留小数点后两位（四舍五入）。</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3.按照响应人最终得分由高到低推荐成交候选人。得分相同的，按以下标准排序：</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（1）以服务方案得分较高者优先；</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（2）若服务方案得分相同，以</w:t>
      </w:r>
      <w:r>
        <w:rPr>
          <w:rFonts w:hint="eastAsia" w:ascii="Times New Roman" w:hAnsi="Times New Roman" w:eastAsia="仿宋_GB2312" w:cs="Times New Roman"/>
          <w:sz w:val="32"/>
          <w:szCs w:val="32"/>
          <w:lang w:eastAsia="zh-CN"/>
        </w:rPr>
        <w:t>综合实力</w:t>
      </w:r>
      <w:r>
        <w:rPr>
          <w:rFonts w:hint="default" w:ascii="Times New Roman" w:hAnsi="Times New Roman" w:eastAsia="仿宋_GB2312" w:cs="Times New Roman"/>
          <w:sz w:val="32"/>
          <w:szCs w:val="32"/>
          <w:lang w:eastAsia="zh-CN"/>
        </w:rPr>
        <w:t>得分较高者优先；</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（3）若</w:t>
      </w:r>
      <w:r>
        <w:rPr>
          <w:rFonts w:hint="eastAsia" w:ascii="Times New Roman" w:hAnsi="Times New Roman" w:eastAsia="仿宋_GB2312" w:cs="Times New Roman"/>
          <w:sz w:val="32"/>
          <w:szCs w:val="32"/>
          <w:lang w:eastAsia="zh-CN"/>
        </w:rPr>
        <w:t>综合实力</w:t>
      </w:r>
      <w:r>
        <w:rPr>
          <w:rFonts w:hint="default" w:ascii="Times New Roman" w:hAnsi="Times New Roman" w:eastAsia="仿宋_GB2312" w:cs="Times New Roman"/>
          <w:sz w:val="32"/>
          <w:szCs w:val="32"/>
          <w:lang w:eastAsia="zh-CN"/>
        </w:rPr>
        <w:t>得分相同，以</w:t>
      </w:r>
      <w:r>
        <w:rPr>
          <w:rFonts w:hint="eastAsia" w:ascii="Times New Roman" w:hAnsi="Times New Roman" w:eastAsia="仿宋_GB2312" w:cs="Times New Roman"/>
          <w:sz w:val="32"/>
          <w:szCs w:val="32"/>
          <w:lang w:eastAsia="zh-CN"/>
        </w:rPr>
        <w:t>服务价格</w:t>
      </w:r>
      <w:r>
        <w:rPr>
          <w:rFonts w:hint="default" w:ascii="Times New Roman" w:hAnsi="Times New Roman" w:eastAsia="仿宋_GB2312" w:cs="Times New Roman"/>
          <w:sz w:val="32"/>
          <w:szCs w:val="32"/>
          <w:lang w:eastAsia="zh-CN"/>
        </w:rPr>
        <w:t>得分较高者优先；</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）若上述</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项均相同，以抽签方式确定、先抽中者优先。</w:t>
      </w:r>
    </w:p>
    <w:p>
      <w:pPr>
        <w:keepNext w:val="0"/>
        <w:keepLines w:val="0"/>
        <w:pageBreakBefore w:val="0"/>
        <w:wordWrap/>
        <w:topLinePunct w:val="0"/>
        <w:bidi w:val="0"/>
        <w:spacing w:before="120" w:beforeLines="50" w:after="120" w:afterLines="50" w:line="56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zh-CN"/>
        </w:rPr>
        <w:t>（二）评分标准</w:t>
      </w:r>
    </w:p>
    <w:tbl>
      <w:tblPr>
        <w:tblStyle w:val="3"/>
        <w:tblpPr w:leftFromText="180" w:rightFromText="180" w:vertAnchor="text" w:horzAnchor="page" w:tblpX="1447" w:tblpY="322"/>
        <w:tblOverlap w:val="never"/>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80"/>
        <w:gridCol w:w="681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blHeader/>
        </w:trPr>
        <w:tc>
          <w:tcPr>
            <w:tcW w:w="730"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b/>
                <w:color w:val="auto"/>
                <w:sz w:val="20"/>
                <w:szCs w:val="20"/>
              </w:rPr>
            </w:pPr>
            <w:r>
              <w:rPr>
                <w:rFonts w:hint="default" w:ascii="Times New Roman" w:hAnsi="Times New Roman" w:eastAsia="仿宋_GB2312" w:cs="Times New Roman"/>
                <w:b/>
                <w:color w:val="auto"/>
                <w:sz w:val="20"/>
                <w:szCs w:val="20"/>
              </w:rPr>
              <w:t>序号</w:t>
            </w:r>
          </w:p>
        </w:tc>
        <w:tc>
          <w:tcPr>
            <w:tcW w:w="1080"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b/>
                <w:color w:val="auto"/>
                <w:sz w:val="20"/>
                <w:szCs w:val="20"/>
              </w:rPr>
            </w:pPr>
            <w:r>
              <w:rPr>
                <w:rFonts w:hint="default" w:ascii="Times New Roman" w:hAnsi="Times New Roman" w:eastAsia="仿宋_GB2312" w:cs="Times New Roman"/>
                <w:b/>
                <w:color w:val="auto"/>
                <w:sz w:val="20"/>
                <w:szCs w:val="20"/>
              </w:rPr>
              <w:t>评审因素</w:t>
            </w:r>
          </w:p>
        </w:tc>
        <w:tc>
          <w:tcPr>
            <w:tcW w:w="6817"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b/>
                <w:color w:val="auto"/>
                <w:sz w:val="20"/>
                <w:szCs w:val="20"/>
              </w:rPr>
            </w:pPr>
            <w:r>
              <w:rPr>
                <w:rFonts w:hint="default" w:ascii="Times New Roman" w:hAnsi="Times New Roman" w:eastAsia="仿宋_GB2312" w:cs="Times New Roman"/>
                <w:b/>
                <w:color w:val="auto"/>
                <w:sz w:val="20"/>
                <w:szCs w:val="20"/>
              </w:rPr>
              <w:t>评审内容</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b/>
                <w:color w:val="auto"/>
                <w:sz w:val="20"/>
                <w:szCs w:val="20"/>
              </w:rPr>
            </w:pPr>
            <w:r>
              <w:rPr>
                <w:rFonts w:hint="default" w:ascii="Times New Roman" w:hAnsi="Times New Roman" w:eastAsia="仿宋_GB2312" w:cs="Times New Roman"/>
                <w:b/>
                <w:color w:val="auto"/>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restart"/>
            <w:noWrap w:val="0"/>
            <w:vAlign w:val="center"/>
          </w:tcPr>
          <w:p>
            <w:pPr>
              <w:keepNext w:val="0"/>
              <w:keepLines w:val="0"/>
              <w:pageBreakBefore w:val="0"/>
              <w:wordWrap/>
              <w:topLinePunct w:val="0"/>
              <w:bidi w:val="0"/>
              <w:spacing w:line="560" w:lineRule="exact"/>
              <w:ind w:left="0" w:leftChars="0" w:right="0" w:rightChars="0" w:firstLine="200" w:firstLineChars="100"/>
              <w:jc w:val="both"/>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w:t>
            </w:r>
          </w:p>
        </w:tc>
        <w:tc>
          <w:tcPr>
            <w:tcW w:w="1080" w:type="dxa"/>
            <w:vMerge w:val="restart"/>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lang w:eastAsia="zh-CN"/>
              </w:rPr>
            </w:pPr>
          </w:p>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lang w:eastAsia="zh-CN"/>
              </w:rPr>
            </w:pPr>
          </w:p>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lang w:eastAsia="zh-CN"/>
              </w:rPr>
            </w:pPr>
          </w:p>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eastAsia" w:ascii="Times New Roman" w:hAnsi="Times New Roman" w:eastAsia="仿宋_GB2312" w:cs="Times New Roman"/>
                <w:color w:val="auto"/>
                <w:sz w:val="20"/>
                <w:szCs w:val="20"/>
                <w:lang w:eastAsia="zh-CN"/>
              </w:rPr>
              <w:t>综合实力</w:t>
            </w:r>
            <w:r>
              <w:rPr>
                <w:rFonts w:hint="default" w:ascii="Times New Roman" w:hAnsi="Times New Roman" w:eastAsia="仿宋_GB2312" w:cs="Times New Roman"/>
                <w:color w:val="auto"/>
                <w:sz w:val="20"/>
                <w:szCs w:val="20"/>
              </w:rPr>
              <w:t>（2</w:t>
            </w:r>
            <w:r>
              <w:rPr>
                <w:rFonts w:hint="default" w:ascii="Times New Roman" w:hAnsi="Times New Roman" w:eastAsia="仿宋_GB2312" w:cs="Times New Roman"/>
                <w:color w:val="auto"/>
                <w:sz w:val="20"/>
                <w:szCs w:val="20"/>
                <w:lang w:val="en-US" w:eastAsia="zh-CN"/>
              </w:rPr>
              <w:t>5</w:t>
            </w:r>
            <w:r>
              <w:rPr>
                <w:rFonts w:hint="default" w:ascii="Times New Roman" w:hAnsi="Times New Roman" w:eastAsia="仿宋_GB2312" w:cs="Times New Roman"/>
                <w:color w:val="auto"/>
                <w:sz w:val="20"/>
                <w:szCs w:val="20"/>
              </w:rPr>
              <w:t>分）</w:t>
            </w:r>
          </w:p>
        </w:tc>
        <w:tc>
          <w:tcPr>
            <w:tcW w:w="6817" w:type="dxa"/>
            <w:noWrap w:val="0"/>
            <w:vAlign w:val="center"/>
          </w:tcPr>
          <w:p>
            <w:pPr>
              <w:keepNext w:val="0"/>
              <w:keepLines w:val="0"/>
              <w:pageBreakBefore w:val="0"/>
              <w:wordWrap/>
              <w:topLinePunct w:val="0"/>
              <w:bidi w:val="0"/>
              <w:spacing w:line="560" w:lineRule="exact"/>
              <w:ind w:left="0" w:leftChars="0" w:right="0" w:rightChars="0"/>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default" w:ascii="Times New Roman" w:hAnsi="Times New Roman" w:eastAsia="仿宋_GB2312" w:cs="Times New Roman"/>
                <w:color w:val="auto"/>
                <w:kern w:val="0"/>
                <w:sz w:val="20"/>
                <w:szCs w:val="20"/>
                <w:lang w:eastAsia="zh-CN"/>
              </w:rPr>
              <w:t>类似业绩：</w:t>
            </w:r>
            <w:r>
              <w:rPr>
                <w:rFonts w:hint="default" w:ascii="Times New Roman" w:hAnsi="Times New Roman" w:eastAsia="仿宋_GB2312" w:cs="Times New Roman"/>
                <w:color w:val="auto"/>
                <w:kern w:val="0"/>
                <w:sz w:val="20"/>
                <w:szCs w:val="20"/>
              </w:rPr>
              <w:t>在业内具有丰富的企业咨询服务案例，为相关行业或大型企业进行过</w:t>
            </w:r>
            <w:r>
              <w:rPr>
                <w:rFonts w:hint="eastAsia" w:ascii="Times New Roman" w:hAnsi="Times New Roman" w:eastAsia="仿宋_GB2312" w:cs="Times New Roman"/>
                <w:color w:val="auto"/>
                <w:kern w:val="0"/>
                <w:sz w:val="20"/>
                <w:szCs w:val="20"/>
                <w:lang w:eastAsia="zh-CN"/>
              </w:rPr>
              <w:t>产融结合研究相关项目</w:t>
            </w:r>
            <w:r>
              <w:rPr>
                <w:rFonts w:hint="default" w:ascii="Times New Roman" w:hAnsi="Times New Roman" w:eastAsia="仿宋_GB2312" w:cs="Times New Roman"/>
                <w:color w:val="auto"/>
                <w:kern w:val="0"/>
                <w:sz w:val="20"/>
                <w:szCs w:val="20"/>
              </w:rPr>
              <w:t>咨询</w:t>
            </w:r>
            <w:r>
              <w:rPr>
                <w:rFonts w:hint="eastAsia" w:ascii="Times New Roman" w:hAnsi="Times New Roman" w:eastAsia="仿宋_GB2312" w:cs="Times New Roman"/>
                <w:color w:val="auto"/>
                <w:kern w:val="0"/>
                <w:sz w:val="20"/>
                <w:szCs w:val="20"/>
                <w:lang w:eastAsia="zh-CN"/>
              </w:rPr>
              <w:t>服务</w:t>
            </w:r>
            <w:r>
              <w:rPr>
                <w:rFonts w:hint="default" w:ascii="Times New Roman" w:hAnsi="Times New Roman" w:eastAsia="仿宋_GB2312" w:cs="Times New Roman"/>
                <w:color w:val="auto"/>
                <w:kern w:val="0"/>
                <w:sz w:val="20"/>
                <w:szCs w:val="20"/>
              </w:rPr>
              <w:t>，</w:t>
            </w:r>
            <w:r>
              <w:rPr>
                <w:rFonts w:hint="default" w:ascii="Times New Roman" w:hAnsi="Times New Roman" w:eastAsia="仿宋_GB2312" w:cs="Times New Roman"/>
                <w:color w:val="auto"/>
                <w:kern w:val="0"/>
                <w:sz w:val="20"/>
                <w:szCs w:val="20"/>
                <w:lang w:eastAsia="zh-CN"/>
              </w:rPr>
              <w:t>取得较好成果。根据响应人提供的</w:t>
            </w:r>
            <w:r>
              <w:rPr>
                <w:rFonts w:hint="default" w:ascii="Times New Roman" w:hAnsi="Times New Roman" w:eastAsia="仿宋_GB2312" w:cs="Times New Roman"/>
                <w:color w:val="auto"/>
                <w:kern w:val="0"/>
                <w:sz w:val="20"/>
                <w:szCs w:val="20"/>
                <w:lang w:val="en-US" w:eastAsia="zh-CN"/>
              </w:rPr>
              <w:t>2017</w:t>
            </w:r>
            <w:r>
              <w:rPr>
                <w:rFonts w:hint="default" w:ascii="Times New Roman" w:hAnsi="Times New Roman" w:eastAsia="仿宋_GB2312" w:cs="Times New Roman"/>
                <w:color w:val="auto"/>
                <w:kern w:val="0"/>
                <w:sz w:val="20"/>
                <w:szCs w:val="20"/>
                <w:lang w:eastAsia="zh-CN"/>
              </w:rPr>
              <w:t>年至今参与的的</w:t>
            </w:r>
            <w:r>
              <w:rPr>
                <w:rFonts w:hint="default" w:ascii="Times New Roman" w:hAnsi="Times New Roman" w:eastAsia="仿宋_GB2312" w:cs="Times New Roman"/>
                <w:color w:val="auto"/>
                <w:kern w:val="0"/>
                <w:sz w:val="20"/>
                <w:szCs w:val="20"/>
                <w:lang w:val="en-US" w:eastAsia="zh-CN"/>
              </w:rPr>
              <w:t>3个项目</w:t>
            </w:r>
            <w:r>
              <w:rPr>
                <w:rFonts w:hint="default" w:ascii="Times New Roman" w:hAnsi="Times New Roman" w:eastAsia="仿宋_GB2312" w:cs="Times New Roman"/>
                <w:color w:val="auto"/>
                <w:kern w:val="0"/>
                <w:sz w:val="20"/>
                <w:szCs w:val="20"/>
                <w:lang w:eastAsia="zh-CN"/>
              </w:rPr>
              <w:t>业绩有效证明，得基本分</w:t>
            </w:r>
            <w:r>
              <w:rPr>
                <w:rFonts w:hint="default" w:ascii="Times New Roman" w:hAnsi="Times New Roman" w:eastAsia="仿宋_GB2312" w:cs="Times New Roman"/>
                <w:color w:val="auto"/>
                <w:kern w:val="0"/>
                <w:sz w:val="20"/>
                <w:szCs w:val="20"/>
                <w:lang w:val="en-US" w:eastAsia="zh-CN"/>
              </w:rPr>
              <w:t>9分</w:t>
            </w:r>
            <w:r>
              <w:rPr>
                <w:rFonts w:hint="default" w:ascii="Times New Roman" w:hAnsi="Times New Roman" w:eastAsia="仿宋_GB2312" w:cs="Times New Roman"/>
                <w:color w:val="auto"/>
                <w:kern w:val="0"/>
                <w:sz w:val="20"/>
                <w:szCs w:val="20"/>
                <w:lang w:eastAsia="zh-CN"/>
              </w:rPr>
              <w:t>。评委可根据项目服务对象、复杂性、工作成果等因素酌情加0-</w:t>
            </w:r>
            <w:r>
              <w:rPr>
                <w:rFonts w:hint="default" w:ascii="Times New Roman" w:hAnsi="Times New Roman" w:eastAsia="仿宋_GB2312" w:cs="Times New Roman"/>
                <w:color w:val="auto"/>
                <w:kern w:val="0"/>
                <w:sz w:val="20"/>
                <w:szCs w:val="20"/>
                <w:lang w:val="en-US" w:eastAsia="zh-CN"/>
              </w:rPr>
              <w:t>6</w:t>
            </w:r>
            <w:r>
              <w:rPr>
                <w:rFonts w:hint="default" w:ascii="Times New Roman" w:hAnsi="Times New Roman" w:eastAsia="仿宋_GB2312" w:cs="Times New Roman"/>
                <w:color w:val="auto"/>
                <w:kern w:val="0"/>
                <w:sz w:val="20"/>
                <w:szCs w:val="20"/>
                <w:lang w:eastAsia="zh-CN"/>
              </w:rPr>
              <w:t>分</w:t>
            </w:r>
            <w:r>
              <w:rPr>
                <w:rFonts w:hint="default" w:ascii="Times New Roman" w:hAnsi="Times New Roman" w:eastAsia="仿宋_GB2312" w:cs="Times New Roman"/>
                <w:color w:val="auto"/>
                <w:sz w:val="20"/>
                <w:szCs w:val="20"/>
              </w:rPr>
              <w:t>。</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108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6817" w:type="dxa"/>
            <w:noWrap w:val="0"/>
            <w:vAlign w:val="center"/>
          </w:tcPr>
          <w:p>
            <w:pPr>
              <w:keepNext w:val="0"/>
              <w:keepLines w:val="0"/>
              <w:pageBreakBefore w:val="0"/>
              <w:wordWrap/>
              <w:topLinePunct w:val="0"/>
              <w:bidi w:val="0"/>
              <w:spacing w:line="560" w:lineRule="exact"/>
              <w:ind w:left="0" w:leftChars="0" w:right="0" w:rightChars="0"/>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eastAsia="仿宋_GB2312" w:cs="Times New Roman"/>
                <w:color w:val="auto"/>
                <w:sz w:val="20"/>
                <w:szCs w:val="20"/>
                <w:lang w:val="en-US" w:eastAsia="zh-CN"/>
              </w:rPr>
              <w:t>2.</w:t>
            </w:r>
            <w:r>
              <w:rPr>
                <w:rFonts w:hint="default" w:ascii="Times New Roman" w:hAnsi="Times New Roman" w:eastAsia="仿宋_GB2312" w:cs="Times New Roman"/>
                <w:color w:val="auto"/>
                <w:sz w:val="20"/>
                <w:szCs w:val="20"/>
                <w:lang w:eastAsia="zh-CN"/>
              </w:rPr>
              <w:t>团队实力：</w:t>
            </w:r>
            <w:r>
              <w:rPr>
                <w:rFonts w:hint="default" w:ascii="Times New Roman" w:hAnsi="Times New Roman" w:eastAsia="仿宋_GB2312" w:cs="Times New Roman"/>
                <w:color w:val="auto"/>
                <w:sz w:val="20"/>
                <w:szCs w:val="20"/>
              </w:rPr>
              <w:t>团队实力满足资格条件可得基本分</w:t>
            </w:r>
            <w:r>
              <w:rPr>
                <w:rFonts w:hint="default" w:ascii="Times New Roman" w:hAnsi="Times New Roman" w:eastAsia="仿宋_GB2312" w:cs="Times New Roman"/>
                <w:color w:val="auto"/>
                <w:sz w:val="20"/>
                <w:szCs w:val="20"/>
                <w:lang w:val="en-US" w:eastAsia="zh-CN"/>
              </w:rPr>
              <w:t>5</w:t>
            </w:r>
            <w:r>
              <w:rPr>
                <w:rFonts w:hint="default" w:ascii="Times New Roman" w:hAnsi="Times New Roman" w:eastAsia="仿宋_GB2312" w:cs="Times New Roman"/>
                <w:color w:val="auto"/>
                <w:sz w:val="20"/>
                <w:szCs w:val="20"/>
              </w:rPr>
              <w:t>分，评委可根据团队人员构成与基本情况、成员资历与经验等因素酌情加0-</w:t>
            </w:r>
            <w:r>
              <w:rPr>
                <w:rFonts w:hint="default" w:ascii="Times New Roman" w:hAnsi="Times New Roman" w:eastAsia="仿宋_GB2312" w:cs="Times New Roman"/>
                <w:color w:val="auto"/>
                <w:sz w:val="20"/>
                <w:szCs w:val="20"/>
                <w:lang w:val="en-US" w:eastAsia="zh-CN"/>
              </w:rPr>
              <w:t>5</w:t>
            </w:r>
            <w:r>
              <w:rPr>
                <w:rFonts w:hint="default" w:ascii="Times New Roman" w:hAnsi="Times New Roman" w:eastAsia="仿宋_GB2312" w:cs="Times New Roman"/>
                <w:color w:val="auto"/>
                <w:sz w:val="20"/>
                <w:szCs w:val="20"/>
              </w:rPr>
              <w:t>分。</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2</w:t>
            </w:r>
          </w:p>
        </w:tc>
        <w:tc>
          <w:tcPr>
            <w:tcW w:w="1080"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服务价格</w:t>
            </w:r>
          </w:p>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w:t>
            </w:r>
            <w:r>
              <w:rPr>
                <w:rFonts w:hint="default" w:ascii="Times New Roman" w:hAnsi="Times New Roman" w:eastAsia="仿宋_GB2312" w:cs="Times New Roman"/>
                <w:color w:val="auto"/>
                <w:sz w:val="20"/>
                <w:szCs w:val="20"/>
                <w:lang w:val="en-US" w:eastAsia="zh-CN"/>
              </w:rPr>
              <w:t>15</w:t>
            </w:r>
            <w:r>
              <w:rPr>
                <w:rFonts w:hint="default" w:ascii="Times New Roman" w:hAnsi="Times New Roman" w:eastAsia="仿宋_GB2312" w:cs="Times New Roman"/>
                <w:color w:val="auto"/>
                <w:sz w:val="20"/>
                <w:szCs w:val="20"/>
              </w:rPr>
              <w:t>分）</w:t>
            </w:r>
          </w:p>
        </w:tc>
        <w:tc>
          <w:tcPr>
            <w:tcW w:w="6817" w:type="dxa"/>
            <w:noWrap w:val="0"/>
            <w:vAlign w:val="center"/>
          </w:tcPr>
          <w:p>
            <w:pPr>
              <w:keepNext w:val="0"/>
              <w:keepLines w:val="0"/>
              <w:pageBreakBefore w:val="0"/>
              <w:wordWrap/>
              <w:topLinePunct w:val="0"/>
              <w:bidi w:val="0"/>
              <w:spacing w:line="560" w:lineRule="exact"/>
              <w:ind w:left="0" w:leftChars="0" w:right="0" w:rightChars="0"/>
              <w:textAlignment w:val="auto"/>
              <w:rPr>
                <w:rFonts w:hint="eastAsia" w:ascii="Times New Roman" w:hAnsi="Times New Roman" w:eastAsia="仿宋_GB2312" w:cs="Times New Roman"/>
                <w:color w:val="auto"/>
                <w:sz w:val="20"/>
                <w:szCs w:val="20"/>
                <w:lang w:eastAsia="zh-CN"/>
              </w:rPr>
            </w:pPr>
            <w:r>
              <w:rPr>
                <w:rFonts w:hint="default" w:ascii="Times New Roman" w:hAnsi="Times New Roman" w:eastAsia="仿宋_GB2312" w:cs="Times New Roman"/>
                <w:color w:val="auto"/>
                <w:sz w:val="20"/>
                <w:szCs w:val="20"/>
              </w:rPr>
              <w:t>以进入详细评分程序的投标人的竞投价格的平均数为基准价，得满分15分；竞投价格不高于基准价，得满分15分；竞投价格高于基准价，得分=满分15分×（基准价/竞投价格）。</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restart"/>
            <w:noWrap w:val="0"/>
            <w:vAlign w:val="center"/>
          </w:tcPr>
          <w:p>
            <w:pPr>
              <w:keepNext w:val="0"/>
              <w:keepLines w:val="0"/>
              <w:pageBreakBefore w:val="0"/>
              <w:wordWrap/>
              <w:topLinePunct w:val="0"/>
              <w:bidi w:val="0"/>
              <w:spacing w:line="560" w:lineRule="exact"/>
              <w:ind w:left="0" w:leftChars="0" w:right="0" w:rightChars="0" w:firstLine="200" w:firstLineChars="100"/>
              <w:jc w:val="both"/>
              <w:textAlignment w:val="auto"/>
              <w:rPr>
                <w:rFonts w:hint="default" w:ascii="Times New Roman" w:hAnsi="Times New Roman" w:eastAsia="仿宋_GB2312" w:cs="Times New Roman"/>
                <w:color w:val="auto"/>
                <w:sz w:val="20"/>
                <w:szCs w:val="20"/>
              </w:rPr>
            </w:pPr>
          </w:p>
          <w:p>
            <w:pPr>
              <w:keepNext w:val="0"/>
              <w:keepLines w:val="0"/>
              <w:pageBreakBefore w:val="0"/>
              <w:wordWrap/>
              <w:topLinePunct w:val="0"/>
              <w:bidi w:val="0"/>
              <w:spacing w:line="560" w:lineRule="exact"/>
              <w:ind w:left="0" w:leftChars="0" w:right="0" w:rightChars="0" w:firstLine="200" w:firstLineChars="100"/>
              <w:jc w:val="both"/>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eastAsia="仿宋_GB2312" w:cs="Times New Roman"/>
                <w:color w:val="auto"/>
                <w:sz w:val="20"/>
                <w:szCs w:val="20"/>
              </w:rPr>
              <w:t>3</w:t>
            </w:r>
          </w:p>
        </w:tc>
        <w:tc>
          <w:tcPr>
            <w:tcW w:w="1080" w:type="dxa"/>
            <w:vMerge w:val="restart"/>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服务方案</w:t>
            </w:r>
          </w:p>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w:t>
            </w:r>
            <w:r>
              <w:rPr>
                <w:rFonts w:hint="default" w:ascii="Times New Roman" w:hAnsi="Times New Roman" w:eastAsia="仿宋_GB2312" w:cs="Times New Roman"/>
                <w:color w:val="auto"/>
                <w:sz w:val="20"/>
                <w:szCs w:val="20"/>
                <w:lang w:val="en-US" w:eastAsia="zh-CN"/>
              </w:rPr>
              <w:t>60</w:t>
            </w:r>
            <w:r>
              <w:rPr>
                <w:rFonts w:hint="default" w:ascii="Times New Roman" w:hAnsi="Times New Roman" w:eastAsia="仿宋_GB2312" w:cs="Times New Roman"/>
                <w:color w:val="auto"/>
                <w:sz w:val="20"/>
                <w:szCs w:val="20"/>
              </w:rPr>
              <w:t>分）</w:t>
            </w:r>
          </w:p>
        </w:tc>
        <w:tc>
          <w:tcPr>
            <w:tcW w:w="6817" w:type="dxa"/>
            <w:noWrap w:val="0"/>
            <w:vAlign w:val="center"/>
          </w:tcPr>
          <w:p>
            <w:pPr>
              <w:keepNext w:val="0"/>
              <w:keepLines w:val="0"/>
              <w:pageBreakBefore w:val="0"/>
              <w:widowControl/>
              <w:wordWrap/>
              <w:topLinePunct w:val="0"/>
              <w:bidi w:val="0"/>
              <w:spacing w:line="560" w:lineRule="exact"/>
              <w:ind w:left="0" w:leftChars="0" w:right="0" w:rightChars="0"/>
              <w:jc w:val="left"/>
              <w:textAlignment w:val="auto"/>
              <w:rPr>
                <w:rFonts w:hint="eastAsia" w:ascii="Times New Roman" w:hAnsi="Times New Roman" w:eastAsia="仿宋_GB2312" w:cs="Times New Roman"/>
                <w:color w:val="auto"/>
                <w:sz w:val="20"/>
                <w:szCs w:val="20"/>
                <w:lang w:eastAsia="zh-CN"/>
              </w:rPr>
            </w:pPr>
            <w:r>
              <w:rPr>
                <w:rFonts w:hint="eastAsia" w:ascii="Times New Roman" w:hAnsi="Times New Roman" w:eastAsia="仿宋_GB2312" w:cs="Times New Roman"/>
                <w:color w:val="auto"/>
                <w:kern w:val="0"/>
                <w:sz w:val="20"/>
                <w:szCs w:val="20"/>
                <w:lang w:eastAsia="zh-CN"/>
              </w:rPr>
              <w:t>产融结合研究报告</w:t>
            </w:r>
            <w:r>
              <w:rPr>
                <w:rFonts w:hint="default" w:ascii="Times New Roman" w:hAnsi="Times New Roman" w:eastAsia="仿宋_GB2312" w:cs="Times New Roman"/>
                <w:color w:val="auto"/>
                <w:kern w:val="0"/>
                <w:sz w:val="20"/>
                <w:szCs w:val="20"/>
              </w:rPr>
              <w:t>思路符合交控资本</w:t>
            </w:r>
            <w:r>
              <w:rPr>
                <w:rFonts w:hint="default" w:ascii="Times New Roman" w:hAnsi="Times New Roman" w:eastAsia="仿宋_GB2312" w:cs="Times New Roman"/>
                <w:color w:val="auto"/>
                <w:kern w:val="0"/>
                <w:sz w:val="20"/>
                <w:szCs w:val="20"/>
                <w:lang w:eastAsia="zh-CN"/>
              </w:rPr>
              <w:t>、交控集团</w:t>
            </w:r>
            <w:r>
              <w:rPr>
                <w:rFonts w:hint="default" w:ascii="Times New Roman" w:hAnsi="Times New Roman" w:eastAsia="仿宋_GB2312" w:cs="Times New Roman"/>
                <w:color w:val="auto"/>
                <w:kern w:val="0"/>
                <w:sz w:val="20"/>
                <w:szCs w:val="20"/>
              </w:rPr>
              <w:t>基本情况和现状</w:t>
            </w:r>
            <w:r>
              <w:rPr>
                <w:rFonts w:hint="eastAsia" w:ascii="Times New Roman" w:hAnsi="Times New Roman" w:eastAsia="仿宋_GB2312" w:cs="Times New Roman"/>
                <w:color w:val="auto"/>
                <w:kern w:val="0"/>
                <w:sz w:val="20"/>
                <w:szCs w:val="20"/>
                <w:lang w:eastAsia="zh-CN"/>
              </w:rPr>
              <w:t>。</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108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6817" w:type="dxa"/>
            <w:noWrap w:val="0"/>
            <w:vAlign w:val="center"/>
          </w:tcPr>
          <w:p>
            <w:pPr>
              <w:keepNext w:val="0"/>
              <w:keepLines w:val="0"/>
              <w:pageBreakBefore w:val="0"/>
              <w:widowControl/>
              <w:wordWrap/>
              <w:topLinePunct w:val="0"/>
              <w:bidi w:val="0"/>
              <w:spacing w:line="560" w:lineRule="exact"/>
              <w:ind w:left="0" w:leftChars="0" w:right="0" w:rightChars="0"/>
              <w:jc w:val="left"/>
              <w:textAlignment w:val="auto"/>
              <w:rPr>
                <w:rFonts w:hint="default" w:ascii="Times New Roman" w:hAnsi="Times New Roman" w:eastAsia="仿宋_GB2312" w:cs="Times New Roman"/>
                <w:color w:val="auto"/>
                <w:sz w:val="20"/>
                <w:szCs w:val="20"/>
                <w:lang w:eastAsia="zh-CN"/>
              </w:rPr>
            </w:pPr>
            <w:r>
              <w:rPr>
                <w:rFonts w:hint="eastAsia" w:ascii="Times New Roman" w:hAnsi="Times New Roman" w:eastAsia="仿宋_GB2312" w:cs="Times New Roman"/>
                <w:color w:val="auto"/>
                <w:kern w:val="0"/>
                <w:sz w:val="20"/>
                <w:szCs w:val="20"/>
                <w:lang w:eastAsia="zh-CN"/>
              </w:rPr>
              <w:t>产融结合研究报告</w:t>
            </w:r>
            <w:r>
              <w:rPr>
                <w:rFonts w:hint="default" w:ascii="Times New Roman" w:hAnsi="Times New Roman" w:eastAsia="仿宋_GB2312" w:cs="Times New Roman"/>
                <w:color w:val="auto"/>
                <w:kern w:val="0"/>
                <w:sz w:val="20"/>
                <w:szCs w:val="20"/>
              </w:rPr>
              <w:t>思路清晰、操作性强、有创新性，符合深化国有企业改革、产业转型升级的要求。</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108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6817" w:type="dxa"/>
            <w:noWrap w:val="0"/>
            <w:vAlign w:val="center"/>
          </w:tcPr>
          <w:p>
            <w:pPr>
              <w:keepNext w:val="0"/>
              <w:keepLines w:val="0"/>
              <w:pageBreakBefore w:val="0"/>
              <w:widowControl/>
              <w:wordWrap/>
              <w:topLinePunct w:val="0"/>
              <w:bidi w:val="0"/>
              <w:spacing w:line="560" w:lineRule="exact"/>
              <w:ind w:left="0" w:leftChars="0" w:right="0" w:rightChars="0"/>
              <w:jc w:val="left"/>
              <w:textAlignment w:val="auto"/>
              <w:rPr>
                <w:rFonts w:hint="default" w:ascii="Times New Roman" w:hAnsi="Times New Roman" w:eastAsia="仿宋_GB2312" w:cs="Times New Roman"/>
                <w:color w:val="auto"/>
                <w:sz w:val="20"/>
                <w:szCs w:val="20"/>
                <w:lang w:eastAsia="zh-CN"/>
              </w:rPr>
            </w:pPr>
            <w:r>
              <w:rPr>
                <w:rFonts w:hint="eastAsia" w:ascii="Times New Roman" w:hAnsi="Times New Roman" w:eastAsia="仿宋_GB2312" w:cs="Times New Roman"/>
                <w:color w:val="auto"/>
                <w:kern w:val="0"/>
                <w:sz w:val="20"/>
                <w:szCs w:val="20"/>
                <w:lang w:eastAsia="zh-CN"/>
              </w:rPr>
              <w:t>产融结合方案</w:t>
            </w:r>
            <w:r>
              <w:rPr>
                <w:rFonts w:hint="default" w:ascii="Times New Roman" w:hAnsi="Times New Roman" w:eastAsia="仿宋_GB2312" w:cs="Times New Roman"/>
                <w:color w:val="auto"/>
                <w:kern w:val="0"/>
                <w:sz w:val="20"/>
                <w:szCs w:val="20"/>
              </w:rPr>
              <w:t>实施流程清晰，任务明确，各阶段工作和时间安排合理，可操作性强，与预期较为吻合。</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108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6817" w:type="dxa"/>
            <w:noWrap w:val="0"/>
            <w:vAlign w:val="center"/>
          </w:tcPr>
          <w:p>
            <w:pPr>
              <w:keepNext w:val="0"/>
              <w:keepLines w:val="0"/>
              <w:pageBreakBefore w:val="0"/>
              <w:widowControl/>
              <w:wordWrap/>
              <w:topLinePunct w:val="0"/>
              <w:bidi w:val="0"/>
              <w:spacing w:line="560" w:lineRule="exact"/>
              <w:ind w:left="0" w:leftChars="0" w:right="0" w:rightChars="0"/>
              <w:jc w:val="left"/>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eastAsia="仿宋_GB2312" w:cs="Times New Roman"/>
                <w:color w:val="auto"/>
                <w:kern w:val="0"/>
                <w:sz w:val="20"/>
                <w:szCs w:val="20"/>
              </w:rPr>
              <w:t>项目专家在业界影响力大，能够保证足够的时间驻场投入，做好关键节点和成果把控。</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3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1080" w:type="dxa"/>
            <w:vMerge w:val="continue"/>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p>
        </w:tc>
        <w:tc>
          <w:tcPr>
            <w:tcW w:w="6817" w:type="dxa"/>
            <w:noWrap w:val="0"/>
            <w:vAlign w:val="center"/>
          </w:tcPr>
          <w:p>
            <w:pPr>
              <w:keepNext w:val="0"/>
              <w:keepLines w:val="0"/>
              <w:pageBreakBefore w:val="0"/>
              <w:widowControl/>
              <w:wordWrap/>
              <w:topLinePunct w:val="0"/>
              <w:bidi w:val="0"/>
              <w:spacing w:line="560" w:lineRule="exact"/>
              <w:ind w:left="0" w:leftChars="0" w:right="0" w:rightChars="0"/>
              <w:jc w:val="left"/>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eastAsia="仿宋_GB2312" w:cs="Times New Roman"/>
                <w:color w:val="auto"/>
                <w:kern w:val="0"/>
                <w:sz w:val="20"/>
                <w:szCs w:val="20"/>
              </w:rPr>
              <w:t>项目团队配备数量充足，搭配合理，项目经理与企业高层在沟通汇报、研讨执行的经验丰富</w:t>
            </w:r>
            <w:r>
              <w:rPr>
                <w:rFonts w:hint="default" w:ascii="Times New Roman" w:hAnsi="Times New Roman" w:eastAsia="仿宋_GB2312" w:cs="Times New Roman"/>
                <w:color w:val="auto"/>
                <w:kern w:val="0"/>
                <w:sz w:val="20"/>
                <w:szCs w:val="20"/>
                <w:lang w:eastAsia="zh-CN"/>
              </w:rPr>
              <w:t>。</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8627" w:type="dxa"/>
            <w:gridSpan w:val="3"/>
            <w:noWrap w:val="0"/>
            <w:vAlign w:val="center"/>
          </w:tcPr>
          <w:p>
            <w:pPr>
              <w:keepNext w:val="0"/>
              <w:keepLines w:val="0"/>
              <w:pageBreakBefore w:val="0"/>
              <w:widowControl/>
              <w:tabs>
                <w:tab w:val="left" w:pos="2662"/>
              </w:tabs>
              <w:wordWrap/>
              <w:topLinePunct w:val="0"/>
              <w:bidi w:val="0"/>
              <w:spacing w:line="560" w:lineRule="exact"/>
              <w:ind w:left="0" w:leftChars="0" w:right="0" w:rightChars="0"/>
              <w:jc w:val="left"/>
              <w:textAlignment w:val="auto"/>
              <w:rPr>
                <w:rFonts w:hint="eastAsia" w:ascii="Times New Roman" w:hAnsi="Times New Roman" w:eastAsia="仿宋_GB2312" w:cs="Times New Roman"/>
                <w:color w:val="auto"/>
                <w:kern w:val="0"/>
                <w:sz w:val="20"/>
                <w:szCs w:val="20"/>
                <w:lang w:eastAsia="zh-CN"/>
              </w:rPr>
            </w:pPr>
            <w:r>
              <w:rPr>
                <w:rFonts w:hint="eastAsia" w:ascii="Times New Roman" w:hAnsi="Times New Roman" w:eastAsia="仿宋_GB2312" w:cs="Times New Roman"/>
                <w:color w:val="auto"/>
                <w:kern w:val="0"/>
                <w:sz w:val="20"/>
                <w:szCs w:val="20"/>
                <w:lang w:eastAsia="zh-CN"/>
              </w:rPr>
              <w:tab/>
            </w:r>
            <w:r>
              <w:rPr>
                <w:rFonts w:hint="eastAsia" w:ascii="Times New Roman" w:hAnsi="Times New Roman" w:eastAsia="仿宋_GB2312" w:cs="Times New Roman"/>
                <w:color w:val="auto"/>
                <w:kern w:val="0"/>
                <w:sz w:val="20"/>
                <w:szCs w:val="20"/>
                <w:lang w:val="en-US" w:eastAsia="zh-CN"/>
              </w:rPr>
              <w:t xml:space="preserve">         </w:t>
            </w:r>
            <w:r>
              <w:rPr>
                <w:rFonts w:hint="eastAsia" w:ascii="Times New Roman" w:hAnsi="Times New Roman" w:eastAsia="仿宋_GB2312" w:cs="Times New Roman"/>
                <w:color w:val="auto"/>
                <w:kern w:val="0"/>
                <w:sz w:val="20"/>
                <w:szCs w:val="20"/>
                <w:lang w:eastAsia="zh-CN"/>
              </w:rPr>
              <w:t>合计</w:t>
            </w:r>
          </w:p>
        </w:tc>
        <w:tc>
          <w:tcPr>
            <w:tcW w:w="875" w:type="dxa"/>
            <w:noWrap w:val="0"/>
            <w:vAlign w:val="center"/>
          </w:tcPr>
          <w:p>
            <w:pPr>
              <w:keepNext w:val="0"/>
              <w:keepLines w:val="0"/>
              <w:pageBreakBefore w:val="0"/>
              <w:wordWrap/>
              <w:topLinePunct w:val="0"/>
              <w:bidi w:val="0"/>
              <w:spacing w:line="560" w:lineRule="exact"/>
              <w:ind w:left="0" w:leftChars="0" w:right="0" w:rightChars="0"/>
              <w:jc w:val="center"/>
              <w:textAlignment w:val="auto"/>
              <w:rPr>
                <w:rFonts w:hint="default" w:ascii="Times New Roman" w:hAnsi="Times New Roman" w:eastAsia="仿宋_GB2312" w:cs="Times New Roman"/>
                <w:color w:val="auto"/>
                <w:sz w:val="20"/>
                <w:szCs w:val="20"/>
                <w:lang w:val="en-US" w:eastAsia="zh-CN"/>
              </w:rPr>
            </w:pPr>
            <w:r>
              <w:rPr>
                <w:rFonts w:hint="eastAsia" w:ascii="Times New Roman" w:hAnsi="Times New Roman" w:eastAsia="仿宋_GB2312" w:cs="Times New Roman"/>
                <w:color w:val="auto"/>
                <w:sz w:val="20"/>
                <w:szCs w:val="20"/>
                <w:lang w:val="en-US" w:eastAsia="zh-CN"/>
              </w:rPr>
              <w:t>100分</w:t>
            </w:r>
          </w:p>
        </w:tc>
      </w:tr>
    </w:tbl>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五、</w:t>
      </w:r>
      <w:r>
        <w:rPr>
          <w:rFonts w:hint="eastAsia" w:ascii="黑体" w:hAnsi="黑体" w:eastAsia="黑体" w:cs="黑体"/>
          <w:sz w:val="32"/>
          <w:szCs w:val="32"/>
          <w:lang w:val="en-US" w:eastAsia="zh-CN"/>
        </w:rPr>
        <w:t>报价清单</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本次</w:t>
      </w:r>
      <w:r>
        <w:rPr>
          <w:rFonts w:hint="eastAsia" w:ascii="Times New Roman" w:hAnsi="Times New Roman" w:eastAsia="仿宋_GB2312" w:cs="Times New Roman"/>
          <w:sz w:val="32"/>
          <w:szCs w:val="32"/>
          <w:lang w:eastAsia="zh-CN"/>
        </w:rPr>
        <w:t>产融结合研究报告咨询</w:t>
      </w:r>
      <w:r>
        <w:rPr>
          <w:rFonts w:hint="default" w:ascii="Times New Roman" w:hAnsi="Times New Roman" w:eastAsia="仿宋_GB2312" w:cs="Times New Roman"/>
          <w:sz w:val="32"/>
          <w:szCs w:val="32"/>
          <w:lang w:eastAsia="zh-CN"/>
        </w:rPr>
        <w:t>服务最高限价为人民币【</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】万元，我公司不接受大于和等于最高限价的报价。</w:t>
      </w:r>
    </w:p>
    <w:p>
      <w:pPr>
        <w:keepNext w:val="0"/>
        <w:keepLines w:val="0"/>
        <w:pageBreakBefore w:val="0"/>
        <w:wordWrap/>
        <w:topLinePunct w:val="0"/>
        <w:autoSpaceDE w:val="0"/>
        <w:autoSpaceDN w:val="0"/>
        <w:bidi w:val="0"/>
        <w:adjustRightInd w:val="0"/>
        <w:spacing w:line="560" w:lineRule="exact"/>
        <w:ind w:left="0" w:leftChars="0" w:right="0" w:rightChars="0" w:firstLine="640" w:firstLineChars="200"/>
        <w:textAlignment w:val="auto"/>
        <w:rPr>
          <w:rFonts w:hint="eastAsia" w:ascii="Times New Roman" w:hAnsi="Times New Roman" w:eastAsia="仿宋_GB2312"/>
          <w:sz w:val="32"/>
          <w:szCs w:val="32"/>
          <w:lang w:val="zh-CN"/>
        </w:rPr>
      </w:pPr>
      <w:r>
        <w:rPr>
          <w:rFonts w:ascii="Times New Roman" w:hAnsi="Times New Roman" w:eastAsia="仿宋_GB2312"/>
          <w:sz w:val="32"/>
          <w:szCs w:val="32"/>
          <w:lang w:val="zh-CN"/>
        </w:rPr>
        <w:t>本次报价采取一次性报价，报价应是完成</w:t>
      </w:r>
      <w:r>
        <w:rPr>
          <w:rFonts w:hint="eastAsia" w:ascii="Times New Roman" w:hAnsi="Times New Roman" w:eastAsia="仿宋_GB2312"/>
          <w:sz w:val="32"/>
          <w:szCs w:val="32"/>
          <w:lang w:val="zh-CN"/>
        </w:rPr>
        <w:t>采购需求中产融结合研究咨询</w:t>
      </w:r>
      <w:r>
        <w:rPr>
          <w:rFonts w:ascii="Times New Roman" w:hAnsi="Times New Roman" w:eastAsia="仿宋_GB2312"/>
          <w:sz w:val="32"/>
          <w:szCs w:val="32"/>
          <w:lang w:val="zh-CN"/>
        </w:rPr>
        <w:t>服务</w:t>
      </w:r>
      <w:r>
        <w:rPr>
          <w:rFonts w:hint="eastAsia" w:ascii="Times New Roman" w:hAnsi="Times New Roman" w:eastAsia="仿宋_GB2312"/>
          <w:sz w:val="32"/>
          <w:szCs w:val="32"/>
          <w:lang w:val="zh-CN"/>
        </w:rPr>
        <w:t>所含</w:t>
      </w:r>
      <w:r>
        <w:rPr>
          <w:rFonts w:ascii="Times New Roman" w:hAnsi="Times New Roman" w:eastAsia="仿宋_GB2312"/>
          <w:sz w:val="32"/>
          <w:szCs w:val="32"/>
          <w:lang w:val="zh-CN"/>
        </w:rPr>
        <w:t>工作所必须的一切费用，包括按照要求及相关规范进行</w:t>
      </w:r>
      <w:r>
        <w:rPr>
          <w:rFonts w:ascii="Times New Roman" w:hAnsi="Times New Roman" w:eastAsia="仿宋_GB2312"/>
          <w:color w:val="auto"/>
          <w:sz w:val="32"/>
          <w:szCs w:val="32"/>
          <w:lang w:val="zh-CN"/>
        </w:rPr>
        <w:t>尽职调查</w:t>
      </w:r>
      <w:r>
        <w:rPr>
          <w:rFonts w:hint="eastAsia" w:ascii="Times New Roman" w:hAnsi="Times New Roman" w:eastAsia="仿宋_GB2312"/>
          <w:color w:val="auto"/>
          <w:sz w:val="32"/>
          <w:szCs w:val="32"/>
          <w:lang w:val="zh-CN"/>
        </w:rPr>
        <w:t>、报告的编制</w:t>
      </w:r>
      <w:r>
        <w:rPr>
          <w:rFonts w:ascii="Times New Roman" w:hAnsi="Times New Roman" w:eastAsia="仿宋_GB2312"/>
          <w:color w:val="auto"/>
          <w:sz w:val="32"/>
          <w:szCs w:val="32"/>
          <w:lang w:val="zh-CN"/>
        </w:rPr>
        <w:t>及提供后续服务等</w:t>
      </w:r>
      <w:r>
        <w:rPr>
          <w:rFonts w:ascii="Times New Roman" w:hAnsi="Times New Roman" w:eastAsia="仿宋_GB2312"/>
          <w:sz w:val="32"/>
          <w:szCs w:val="32"/>
          <w:lang w:val="zh-CN"/>
        </w:rPr>
        <w:t>全部工作所需要费用（包括</w:t>
      </w:r>
      <w:r>
        <w:rPr>
          <w:rFonts w:hint="eastAsia" w:ascii="Times New Roman" w:hAnsi="Times New Roman" w:eastAsia="仿宋_GB2312"/>
          <w:sz w:val="32"/>
          <w:szCs w:val="32"/>
          <w:lang w:val="zh-CN"/>
        </w:rPr>
        <w:t>但不限于差</w:t>
      </w:r>
      <w:r>
        <w:rPr>
          <w:rFonts w:ascii="Times New Roman" w:hAnsi="Times New Roman" w:eastAsia="仿宋_GB2312"/>
          <w:sz w:val="32"/>
          <w:szCs w:val="32"/>
          <w:lang w:val="zh-CN"/>
        </w:rPr>
        <w:t>旅费、住宿费、管理费、税金等</w:t>
      </w: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w:t>
      </w:r>
      <w:bookmarkStart w:id="0" w:name="_Hlk508485546"/>
    </w:p>
    <w:p>
      <w:pPr>
        <w:keepNext w:val="0"/>
        <w:keepLines w:val="0"/>
        <w:pageBreakBefore w:val="0"/>
        <w:wordWrap/>
        <w:topLinePunct w:val="0"/>
        <w:autoSpaceDE w:val="0"/>
        <w:autoSpaceDN w:val="0"/>
        <w:bidi w:val="0"/>
        <w:adjustRightInd w:val="0"/>
        <w:spacing w:line="560" w:lineRule="exact"/>
        <w:ind w:left="0" w:leftChars="0" w:right="0" w:rightChars="0" w:firstLine="640" w:firstLineChars="200"/>
        <w:textAlignment w:val="auto"/>
        <w:rPr>
          <w:rFonts w:ascii="Times New Roman" w:hAnsi="Times New Roman" w:eastAsia="仿宋_GB2312"/>
          <w:sz w:val="32"/>
          <w:szCs w:val="32"/>
          <w:lang w:val="zh-CN"/>
        </w:rPr>
      </w:pPr>
      <w:r>
        <w:rPr>
          <w:rFonts w:ascii="Times New Roman" w:hAnsi="Times New Roman" w:eastAsia="仿宋_GB2312"/>
          <w:sz w:val="32"/>
          <w:szCs w:val="32"/>
          <w:lang w:val="zh-CN"/>
        </w:rPr>
        <w:t>服务费由我</w:t>
      </w:r>
      <w:r>
        <w:rPr>
          <w:rFonts w:hint="eastAsia" w:ascii="Times New Roman" w:hAnsi="Times New Roman" w:eastAsia="仿宋_GB2312"/>
          <w:sz w:val="32"/>
          <w:szCs w:val="32"/>
          <w:lang w:val="zh-CN"/>
        </w:rPr>
        <w:t>方</w:t>
      </w:r>
      <w:r>
        <w:rPr>
          <w:rFonts w:ascii="Times New Roman" w:hAnsi="Times New Roman" w:eastAsia="仿宋_GB2312"/>
          <w:sz w:val="32"/>
          <w:szCs w:val="32"/>
          <w:lang w:val="zh-CN"/>
        </w:rPr>
        <w:t>向服务机构支付，支付方式等在服务协议中另行约定。</w:t>
      </w:r>
      <w:bookmarkEnd w:id="0"/>
    </w:p>
    <w:p>
      <w:pPr>
        <w:keepNext w:val="0"/>
        <w:keepLines w:val="0"/>
        <w:pageBreakBefore w:val="0"/>
        <w:wordWrap/>
        <w:topLinePunct w:val="0"/>
        <w:bidi w:val="0"/>
        <w:spacing w:before="120" w:beforeLines="50" w:after="120" w:afterLines="50" w:line="560" w:lineRule="exact"/>
        <w:ind w:left="0" w:leftChars="0" w:right="0" w:rightChars="0" w:firstLine="640" w:firstLineChars="200"/>
        <w:textAlignment w:val="auto"/>
        <w:rPr>
          <w:rFonts w:ascii="Times New Roman" w:hAnsi="黑体" w:eastAsia="黑体"/>
          <w:sz w:val="32"/>
          <w:szCs w:val="32"/>
        </w:rPr>
      </w:pPr>
      <w:r>
        <w:rPr>
          <w:rFonts w:hint="eastAsia" w:ascii="Times New Roman" w:hAnsi="黑体" w:eastAsia="黑体"/>
          <w:sz w:val="32"/>
          <w:szCs w:val="32"/>
          <w:lang w:eastAsia="zh-CN"/>
        </w:rPr>
        <w:t>六</w:t>
      </w:r>
      <w:r>
        <w:rPr>
          <w:rFonts w:ascii="Times New Roman" w:hAnsi="黑体" w:eastAsia="黑体"/>
          <w:sz w:val="32"/>
          <w:szCs w:val="32"/>
        </w:rPr>
        <w:t>、响应文件格式及编制要求</w:t>
      </w:r>
    </w:p>
    <w:p>
      <w:pPr>
        <w:keepNext w:val="0"/>
        <w:keepLines w:val="0"/>
        <w:pageBreakBefore w:val="0"/>
        <w:wordWrap/>
        <w:topLinePunct w:val="0"/>
        <w:bidi w:val="0"/>
        <w:adjustRightInd w:val="0"/>
        <w:snapToGrid w:val="0"/>
        <w:spacing w:line="560" w:lineRule="exact"/>
        <w:ind w:left="0" w:leftChars="0" w:right="0" w:rightChars="0" w:firstLine="643" w:firstLineChars="200"/>
        <w:textAlignment w:val="auto"/>
        <w:rPr>
          <w:rFonts w:ascii="Times New Roman" w:hAnsi="Times New Roman" w:eastAsia="仿宋_GB2312"/>
          <w:b/>
          <w:bCs/>
          <w:sz w:val="32"/>
          <w:szCs w:val="32"/>
        </w:rPr>
      </w:pPr>
      <w:r>
        <w:rPr>
          <w:rFonts w:ascii="Times New Roman" w:hAnsi="Times New Roman" w:eastAsia="仿宋_GB2312"/>
          <w:b/>
          <w:bCs/>
          <w:sz w:val="32"/>
          <w:szCs w:val="32"/>
        </w:rPr>
        <w:t>（一）响应文件格式</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详见附件：安徽交控资本投资管理有限公司</w:t>
      </w:r>
      <w:r>
        <w:rPr>
          <w:rFonts w:hint="eastAsia" w:ascii="Times New Roman" w:hAnsi="Times New Roman" w:eastAsia="仿宋_GB2312"/>
          <w:sz w:val="32"/>
          <w:szCs w:val="32"/>
          <w:lang w:eastAsia="zh-CN"/>
        </w:rPr>
        <w:t>产融结合研究咨询</w:t>
      </w:r>
      <w:r>
        <w:rPr>
          <w:rFonts w:ascii="Times New Roman" w:hAnsi="Times New Roman" w:eastAsia="仿宋_GB2312"/>
          <w:sz w:val="32"/>
          <w:szCs w:val="32"/>
        </w:rPr>
        <w:t>服务响应文件。</w:t>
      </w:r>
    </w:p>
    <w:p>
      <w:pPr>
        <w:keepNext w:val="0"/>
        <w:keepLines w:val="0"/>
        <w:pageBreakBefore w:val="0"/>
        <w:wordWrap/>
        <w:topLinePunct w:val="0"/>
        <w:bidi w:val="0"/>
        <w:adjustRightInd w:val="0"/>
        <w:snapToGrid w:val="0"/>
        <w:spacing w:line="560" w:lineRule="exact"/>
        <w:ind w:left="0" w:leftChars="0" w:right="0" w:rightChars="0" w:firstLine="643" w:firstLineChars="200"/>
        <w:textAlignment w:val="auto"/>
        <w:rPr>
          <w:rFonts w:ascii="Times New Roman" w:hAnsi="Times New Roman" w:eastAsia="仿宋_GB2312"/>
          <w:b/>
          <w:bCs/>
          <w:sz w:val="32"/>
          <w:szCs w:val="32"/>
        </w:rPr>
      </w:pPr>
      <w:r>
        <w:rPr>
          <w:rFonts w:ascii="Times New Roman" w:hAnsi="Times New Roman" w:eastAsia="仿宋_GB2312"/>
          <w:b/>
          <w:bCs/>
          <w:sz w:val="32"/>
          <w:szCs w:val="32"/>
        </w:rPr>
        <w:t>（二）响应文件编制要求</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1.响应文件须包括响应人资格证明、人员安排、服务价格、服务方案、类似业绩</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团队</w:t>
      </w:r>
      <w:r>
        <w:rPr>
          <w:rFonts w:ascii="Times New Roman" w:hAnsi="Times New Roman" w:eastAsia="仿宋_GB2312"/>
          <w:sz w:val="32"/>
          <w:szCs w:val="32"/>
        </w:rPr>
        <w:t>实力等材料。</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2.响应文件（不含响应人已印制的用于说明和宣传的固定格式的文件资料）均用A4纸；凡是涉及使用复印件的证明性文件，均应加盖响应人公章。</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3.响应文件必须由法定代表人或负责人或授权委托代理人在法定权限内签署，响应文件一式贰份，必须用不褪色的墨水填写或打印，并加盖响应人公章。</w:t>
      </w:r>
    </w:p>
    <w:p>
      <w:pPr>
        <w:keepNext w:val="0"/>
        <w:keepLines w:val="0"/>
        <w:pageBreakBefore w:val="0"/>
        <w:wordWrap/>
        <w:topLinePunct w:val="0"/>
        <w:bidi w:val="0"/>
        <w:spacing w:before="120" w:beforeLines="50" w:after="120" w:afterLines="50" w:line="560" w:lineRule="exact"/>
        <w:ind w:left="0" w:leftChars="0" w:right="0" w:rightChars="0" w:firstLine="640" w:firstLineChars="200"/>
        <w:textAlignment w:val="auto"/>
        <w:rPr>
          <w:rFonts w:hint="eastAsia" w:ascii="Times New Roman" w:hAnsi="Times New Roman" w:eastAsia="黑体"/>
          <w:sz w:val="32"/>
          <w:szCs w:val="32"/>
          <w:lang w:eastAsia="zh-CN"/>
        </w:rPr>
      </w:pPr>
      <w:r>
        <w:rPr>
          <w:rFonts w:hint="eastAsia" w:ascii="Times New Roman" w:hAnsi="黑体" w:eastAsia="黑体"/>
          <w:sz w:val="32"/>
          <w:szCs w:val="32"/>
          <w:lang w:eastAsia="zh-CN"/>
        </w:rPr>
        <w:t>七</w:t>
      </w:r>
      <w:r>
        <w:rPr>
          <w:rFonts w:ascii="Times New Roman" w:hAnsi="黑体" w:eastAsia="黑体"/>
          <w:sz w:val="32"/>
          <w:szCs w:val="32"/>
        </w:rPr>
        <w:t>、评选结果的公</w:t>
      </w:r>
      <w:r>
        <w:rPr>
          <w:rFonts w:hint="eastAsia" w:ascii="Times New Roman" w:hAnsi="黑体" w:eastAsia="黑体"/>
          <w:sz w:val="32"/>
          <w:szCs w:val="32"/>
          <w:lang w:eastAsia="zh-CN"/>
        </w:rPr>
        <w:t>布</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评审结果将会于</w:t>
      </w:r>
      <w:r>
        <w:rPr>
          <w:rFonts w:ascii="Times New Roman" w:hAnsi="Times New Roman" w:eastAsia="仿宋_GB2312"/>
          <w:sz w:val="32"/>
          <w:szCs w:val="32"/>
        </w:rPr>
        <w:t>综合</w:t>
      </w:r>
      <w:r>
        <w:rPr>
          <w:rFonts w:hint="eastAsia" w:ascii="Times New Roman" w:hAnsi="Times New Roman" w:eastAsia="仿宋_GB2312"/>
          <w:sz w:val="32"/>
          <w:szCs w:val="32"/>
          <w:lang w:eastAsia="zh-CN"/>
        </w:rPr>
        <w:t>评审工作结束后</w:t>
      </w:r>
      <w:r>
        <w:rPr>
          <w:rFonts w:hint="eastAsia" w:ascii="Times New Roman" w:hAnsi="Times New Roman" w:eastAsia="仿宋_GB2312"/>
          <w:sz w:val="32"/>
          <w:szCs w:val="32"/>
          <w:lang w:val="en-US" w:eastAsia="zh-CN"/>
        </w:rPr>
        <w:t>3个工作日内通过</w:t>
      </w:r>
      <w:r>
        <w:rPr>
          <w:rFonts w:hint="eastAsia" w:ascii="仿宋_GB2312" w:hAnsi="仿宋_GB2312" w:eastAsia="仿宋_GB2312" w:cs="仿宋_GB2312"/>
          <w:b w:val="0"/>
          <w:bCs w:val="0"/>
          <w:sz w:val="32"/>
          <w:szCs w:val="32"/>
          <w:lang w:val="en-US" w:eastAsia="zh-CN"/>
        </w:rPr>
        <w:t>安徽交控资本投资管理有限公司官方网站（http://www.ahjkzb.com/）或安徽省交通控股集团有限公司（https://www.ahjkjt.com/）进行公示，公示期为2日；我公司将</w:t>
      </w:r>
      <w:r>
        <w:rPr>
          <w:rFonts w:ascii="Times New Roman" w:hAnsi="Times New Roman" w:eastAsia="仿宋_GB2312"/>
          <w:sz w:val="32"/>
          <w:szCs w:val="32"/>
        </w:rPr>
        <w:t>在</w:t>
      </w:r>
      <w:r>
        <w:rPr>
          <w:rFonts w:hint="eastAsia" w:ascii="Times New Roman" w:hAnsi="Times New Roman" w:eastAsia="仿宋_GB2312"/>
          <w:sz w:val="32"/>
          <w:szCs w:val="32"/>
          <w:lang w:eastAsia="zh-CN"/>
        </w:rPr>
        <w:t>公示期结束</w:t>
      </w:r>
      <w:r>
        <w:rPr>
          <w:rFonts w:ascii="Times New Roman" w:hAnsi="Times New Roman" w:eastAsia="仿宋_GB2312"/>
          <w:sz w:val="32"/>
          <w:szCs w:val="32"/>
        </w:rPr>
        <w:t>后一个工作日内向入选机构发出成交通知。</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其他未竟事宜，按我公司</w:t>
      </w:r>
      <w:r>
        <w:rPr>
          <w:rFonts w:ascii="Times New Roman" w:hAnsi="Times New Roman" w:eastAsia="仿宋_GB2312"/>
          <w:color w:val="auto"/>
          <w:sz w:val="32"/>
          <w:szCs w:val="32"/>
        </w:rPr>
        <w:t>招投标管理相关规定</w:t>
      </w:r>
      <w:r>
        <w:rPr>
          <w:rFonts w:ascii="Times New Roman" w:hAnsi="Times New Roman" w:eastAsia="仿宋_GB2312"/>
          <w:sz w:val="32"/>
          <w:szCs w:val="32"/>
        </w:rPr>
        <w:t>执行。以上事项，最终解释权归我公司。</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ordWrap/>
        <w:topLinePunct w:val="0"/>
        <w:bidi w:val="0"/>
        <w:adjustRightInd w:val="0"/>
        <w:snapToGrid w:val="0"/>
        <w:spacing w:line="560" w:lineRule="exact"/>
        <w:ind w:left="1598" w:leftChars="304" w:right="0" w:rightChars="0"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附件：安徽交控资本投资管理有限公司</w:t>
      </w:r>
      <w:r>
        <w:rPr>
          <w:rFonts w:hint="eastAsia" w:ascii="Times New Roman" w:hAnsi="Times New Roman" w:eastAsia="仿宋_GB2312"/>
          <w:sz w:val="32"/>
          <w:szCs w:val="32"/>
          <w:lang w:eastAsia="zh-CN"/>
        </w:rPr>
        <w:t>产融结合研究咨询</w:t>
      </w:r>
      <w:r>
        <w:rPr>
          <w:rFonts w:ascii="Times New Roman" w:hAnsi="Times New Roman" w:eastAsia="仿宋_GB2312"/>
          <w:sz w:val="32"/>
          <w:szCs w:val="32"/>
        </w:rPr>
        <w:t>服务响应文件模板</w:t>
      </w: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ordWrap/>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ordWrap/>
        <w:topLinePunct w:val="0"/>
        <w:bidi w:val="0"/>
        <w:adjustRightInd w:val="0"/>
        <w:snapToGrid w:val="0"/>
        <w:spacing w:line="560" w:lineRule="exact"/>
        <w:ind w:left="0" w:leftChars="0" w:right="0" w:rightChars="0"/>
        <w:jc w:val="center"/>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安徽交控资本投资管理有限公司</w:t>
      </w:r>
    </w:p>
    <w:p>
      <w:pPr>
        <w:keepNext w:val="0"/>
        <w:keepLines w:val="0"/>
        <w:pageBreakBefore w:val="0"/>
        <w:wordWrap/>
        <w:topLinePunct w:val="0"/>
        <w:bidi w:val="0"/>
        <w:adjustRightInd w:val="0"/>
        <w:snapToGrid w:val="0"/>
        <w:spacing w:line="560" w:lineRule="exact"/>
        <w:ind w:left="0" w:leftChars="0" w:right="0" w:rightChars="0" w:firstLine="4160" w:firstLineChars="13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2020</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p>
    <w:p>
      <w:pPr>
        <w:keepNext w:val="0"/>
        <w:keepLines w:val="0"/>
        <w:pageBreakBefore w:val="0"/>
        <w:wordWrap/>
        <w:topLinePunct w:val="0"/>
        <w:bidi w:val="0"/>
        <w:spacing w:line="560" w:lineRule="exact"/>
        <w:ind w:left="0" w:leftChars="0" w:right="0" w:rightChars="0"/>
        <w:textAlignment w:val="auto"/>
        <w:rPr>
          <w:rFonts w:ascii="Times New Roman" w:hAnsi="Times New Roman" w:eastAsia="仿宋_GB2312"/>
          <w:sz w:val="32"/>
          <w:szCs w:val="32"/>
        </w:rPr>
      </w:pPr>
      <w:r>
        <w:rPr>
          <w:rFonts w:ascii="Times New Roman" w:hAnsi="Times New Roman" w:eastAsia="仿宋_GB2312"/>
          <w:sz w:val="32"/>
          <w:szCs w:val="32"/>
        </w:rPr>
        <w:br w:type="page"/>
      </w:r>
    </w:p>
    <w:p>
      <w:pPr>
        <w:keepNext w:val="0"/>
        <w:keepLines w:val="0"/>
        <w:pageBreakBefore w:val="0"/>
        <w:wordWrap/>
        <w:topLinePunct w:val="0"/>
        <w:bidi w:val="0"/>
        <w:adjustRightInd w:val="0"/>
        <w:snapToGrid w:val="0"/>
        <w:spacing w:line="560" w:lineRule="exact"/>
        <w:ind w:left="0" w:leftChars="0" w:right="0" w:rightChars="0"/>
        <w:textAlignment w:val="auto"/>
        <w:rPr>
          <w:rFonts w:ascii="Times New Roman" w:hAnsi="Times New Roman" w:eastAsia="仿宋_GB2312"/>
          <w:sz w:val="32"/>
          <w:szCs w:val="32"/>
        </w:rPr>
      </w:pPr>
    </w:p>
    <w:p>
      <w:pPr>
        <w:keepNext w:val="0"/>
        <w:keepLines w:val="0"/>
        <w:pageBreakBefore w:val="0"/>
        <w:wordWrap/>
        <w:topLinePunct w:val="0"/>
        <w:bidi w:val="0"/>
        <w:adjustRightInd w:val="0"/>
        <w:snapToGrid w:val="0"/>
        <w:spacing w:line="560" w:lineRule="exact"/>
        <w:ind w:left="0" w:leftChars="0" w:right="0" w:rightChars="0"/>
        <w:textAlignment w:val="auto"/>
        <w:rPr>
          <w:rFonts w:ascii="Times New Roman" w:hAnsi="Times New Roman" w:eastAsia="仿宋_GB2312"/>
          <w:sz w:val="32"/>
          <w:szCs w:val="32"/>
        </w:rPr>
      </w:pPr>
      <w:r>
        <w:rPr>
          <w:rFonts w:ascii="Times New Roman" w:hAnsi="Times New Roman" w:eastAsia="仿宋_GB2312"/>
          <w:sz w:val="32"/>
          <w:szCs w:val="32"/>
        </w:rPr>
        <w:t>附件：</w:t>
      </w:r>
    </w:p>
    <w:p>
      <w:pPr>
        <w:keepNext w:val="0"/>
        <w:keepLines w:val="0"/>
        <w:pageBreakBefore w:val="0"/>
        <w:wordWrap/>
        <w:topLinePunct w:val="0"/>
        <w:bidi w:val="0"/>
        <w:adjustRightInd w:val="0"/>
        <w:snapToGrid w:val="0"/>
        <w:spacing w:line="560" w:lineRule="exact"/>
        <w:ind w:left="0" w:leftChars="0" w:right="0" w:rightChars="0"/>
        <w:textAlignment w:val="auto"/>
        <w:rPr>
          <w:rFonts w:ascii="Times New Roman" w:hAnsi="Times New Roman" w:eastAsia="仿宋_GB2312"/>
          <w:sz w:val="32"/>
          <w:szCs w:val="32"/>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pacing w:val="20"/>
          <w:sz w:val="52"/>
          <w:szCs w:val="52"/>
        </w:rPr>
      </w:pPr>
      <w:r>
        <w:rPr>
          <w:rFonts w:ascii="Times New Roman" w:hAnsi="Times New Roman" w:eastAsia="黑体"/>
          <w:spacing w:val="20"/>
          <w:sz w:val="52"/>
          <w:szCs w:val="52"/>
        </w:rPr>
        <w:t>安徽交控资本投资管理有限公司</w:t>
      </w: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pacing w:val="20"/>
          <w:sz w:val="52"/>
          <w:szCs w:val="52"/>
        </w:rPr>
      </w:pPr>
      <w:r>
        <w:rPr>
          <w:rFonts w:hint="eastAsia" w:ascii="Times New Roman" w:hAnsi="Times New Roman" w:eastAsia="黑体"/>
          <w:spacing w:val="20"/>
          <w:sz w:val="52"/>
          <w:szCs w:val="52"/>
        </w:rPr>
        <w:t>产融结合研究咨询</w:t>
      </w:r>
      <w:r>
        <w:rPr>
          <w:rFonts w:ascii="Times New Roman" w:hAnsi="Times New Roman" w:eastAsia="黑体"/>
          <w:spacing w:val="20"/>
          <w:sz w:val="52"/>
          <w:szCs w:val="52"/>
        </w:rPr>
        <w:t>服务</w:t>
      </w: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40"/>
          <w:szCs w:val="40"/>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z w:val="40"/>
          <w:szCs w:val="40"/>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z w:val="40"/>
          <w:szCs w:val="40"/>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z w:val="40"/>
          <w:szCs w:val="40"/>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z w:val="40"/>
          <w:szCs w:val="40"/>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z w:val="40"/>
          <w:szCs w:val="40"/>
        </w:rPr>
      </w:pPr>
    </w:p>
    <w:p>
      <w:pPr>
        <w:keepNext w:val="0"/>
        <w:keepLines w:val="0"/>
        <w:pageBreakBefore w:val="0"/>
        <w:widowControl/>
        <w:kinsoku/>
        <w:wordWrap/>
        <w:overflowPunct/>
        <w:topLinePunct w:val="0"/>
        <w:autoSpaceDE/>
        <w:autoSpaceDN/>
        <w:bidi w:val="0"/>
        <w:adjustRightInd/>
        <w:snapToGrid/>
        <w:spacing w:line="2000" w:lineRule="exact"/>
        <w:ind w:left="0" w:leftChars="0" w:right="0" w:rightChars="0" w:hanging="420"/>
        <w:jc w:val="center"/>
        <w:textAlignment w:val="auto"/>
        <w:rPr>
          <w:rFonts w:ascii="Times New Roman" w:hAnsi="Times New Roman" w:eastAsia="隶书"/>
          <w:spacing w:val="200"/>
          <w:w w:val="90"/>
          <w:sz w:val="136"/>
          <w:szCs w:val="136"/>
        </w:rPr>
      </w:pPr>
      <w:r>
        <w:rPr>
          <w:rFonts w:ascii="Times New Roman" w:hAnsi="Times New Roman" w:eastAsia="隶书"/>
          <w:spacing w:val="200"/>
          <w:w w:val="90"/>
          <w:sz w:val="136"/>
          <w:szCs w:val="136"/>
        </w:rPr>
        <w:t>响应文件</w:t>
      </w: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20"/>
          <w:szCs w:val="20"/>
        </w:rPr>
      </w:pP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20"/>
          <w:szCs w:val="20"/>
        </w:rPr>
      </w:pP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20"/>
          <w:szCs w:val="20"/>
        </w:rPr>
      </w:pP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20"/>
          <w:szCs w:val="20"/>
        </w:rPr>
      </w:pP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20"/>
          <w:szCs w:val="20"/>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eastAsia="黑体"/>
          <w:sz w:val="28"/>
          <w:szCs w:val="28"/>
        </w:rPr>
      </w:pPr>
      <w:r>
        <w:rPr>
          <w:rFonts w:ascii="Times New Roman" w:hAnsi="Times New Roman" w:eastAsia="黑体"/>
          <w:sz w:val="28"/>
          <w:szCs w:val="28"/>
        </w:rPr>
        <w:t>响应人：</w:t>
      </w:r>
      <w:r>
        <w:rPr>
          <w:rFonts w:ascii="Times New Roman" w:hAnsi="Times New Roman" w:eastAsia="黑体"/>
          <w:sz w:val="28"/>
          <w:szCs w:val="28"/>
          <w:u w:val="single"/>
        </w:rPr>
        <w:t xml:space="preserve">                                  </w:t>
      </w:r>
      <w:r>
        <w:rPr>
          <w:rFonts w:ascii="Times New Roman" w:hAnsi="Times New Roman" w:eastAsia="黑体"/>
          <w:sz w:val="28"/>
          <w:szCs w:val="28"/>
        </w:rPr>
        <w:t>(盖单位公章)</w:t>
      </w:r>
    </w:p>
    <w:p>
      <w:pPr>
        <w:keepNext w:val="0"/>
        <w:keepLines w:val="0"/>
        <w:pageBreakBefore w:val="0"/>
        <w:wordWrap/>
        <w:topLinePunct w:val="0"/>
        <w:bidi w:val="0"/>
        <w:spacing w:line="560" w:lineRule="exact"/>
        <w:ind w:left="0" w:leftChars="0" w:right="0" w:rightChars="0"/>
        <w:textAlignment w:val="auto"/>
        <w:rPr>
          <w:rFonts w:ascii="Times New Roman" w:hAnsi="Times New Roman" w:eastAsia="黑体"/>
          <w:sz w:val="28"/>
          <w:szCs w:val="28"/>
        </w:rPr>
      </w:pPr>
    </w:p>
    <w:p>
      <w:pPr>
        <w:keepNext w:val="0"/>
        <w:keepLines w:val="0"/>
        <w:pageBreakBefore w:val="0"/>
        <w:wordWrap/>
        <w:topLinePunct w:val="0"/>
        <w:bidi w:val="0"/>
        <w:spacing w:before="240" w:beforeLines="100" w:after="240" w:afterLines="100" w:line="560" w:lineRule="exact"/>
        <w:ind w:left="0" w:leftChars="0" w:right="0" w:rightChars="0"/>
        <w:jc w:val="center"/>
        <w:textAlignment w:val="auto"/>
        <w:rPr>
          <w:rFonts w:ascii="Times New Roman" w:hAnsi="Times New Roman" w:eastAsia="黑体"/>
          <w:sz w:val="30"/>
          <w:szCs w:val="30"/>
        </w:rPr>
        <w:sectPr>
          <w:pgSz w:w="11906" w:h="16838"/>
          <w:pgMar w:top="1474" w:right="1588" w:bottom="1474" w:left="1588" w:header="851" w:footer="992" w:gutter="0"/>
          <w:cols w:space="720" w:num="1"/>
          <w:docGrid w:linePitch="312" w:charSpace="0"/>
        </w:sectPr>
      </w:pPr>
      <w:r>
        <w:rPr>
          <w:rFonts w:ascii="Times New Roman" w:hAnsi="Times New Roman" w:eastAsia="黑体"/>
          <w:sz w:val="28"/>
          <w:szCs w:val="28"/>
          <w:u w:val="single"/>
        </w:rPr>
        <w:t xml:space="preserve">         </w:t>
      </w:r>
      <w:r>
        <w:rPr>
          <w:rFonts w:ascii="Times New Roman" w:hAnsi="Times New Roman" w:eastAsia="黑体"/>
          <w:sz w:val="28"/>
          <w:szCs w:val="28"/>
        </w:rPr>
        <w:t>年</w:t>
      </w:r>
      <w:r>
        <w:rPr>
          <w:rFonts w:ascii="Times New Roman" w:hAnsi="Times New Roman" w:eastAsia="黑体"/>
          <w:sz w:val="28"/>
          <w:szCs w:val="28"/>
          <w:u w:val="single"/>
        </w:rPr>
        <w:t xml:space="preserve">         </w:t>
      </w:r>
      <w:r>
        <w:rPr>
          <w:rFonts w:ascii="Times New Roman" w:hAnsi="Times New Roman" w:eastAsia="黑体"/>
          <w:sz w:val="28"/>
          <w:szCs w:val="28"/>
        </w:rPr>
        <w:t>月</w:t>
      </w:r>
      <w:r>
        <w:rPr>
          <w:rFonts w:ascii="Times New Roman" w:hAnsi="Times New Roman" w:eastAsia="黑体"/>
          <w:sz w:val="28"/>
          <w:szCs w:val="28"/>
          <w:u w:val="single"/>
        </w:rPr>
        <w:t xml:space="preserve">         </w:t>
      </w:r>
      <w:r>
        <w:rPr>
          <w:rFonts w:ascii="Times New Roman" w:hAnsi="Times New Roman" w:eastAsia="黑体"/>
          <w:sz w:val="28"/>
          <w:szCs w:val="28"/>
        </w:rPr>
        <w:t>日</w:t>
      </w:r>
    </w:p>
    <w:p>
      <w:pPr>
        <w:keepNext w:val="0"/>
        <w:keepLines w:val="0"/>
        <w:pageBreakBefore w:val="0"/>
        <w:wordWrap/>
        <w:topLinePunct w:val="0"/>
        <w:bidi w:val="0"/>
        <w:spacing w:before="480" w:beforeLines="200" w:after="240" w:afterLines="100" w:line="560" w:lineRule="exact"/>
        <w:ind w:left="0" w:leftChars="0" w:right="0" w:rightChars="0"/>
        <w:jc w:val="center"/>
        <w:textAlignment w:val="auto"/>
        <w:rPr>
          <w:rFonts w:ascii="Times New Roman" w:hAnsi="Times New Roman" w:eastAsia="黑体"/>
          <w:kern w:val="11"/>
          <w:sz w:val="36"/>
          <w:szCs w:val="32"/>
        </w:rPr>
      </w:pPr>
      <w:r>
        <w:rPr>
          <w:rFonts w:ascii="Times New Roman" w:hAnsi="Times New Roman" w:eastAsia="黑体"/>
          <w:sz w:val="36"/>
          <w:szCs w:val="32"/>
        </w:rPr>
        <w:t>目   录</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响应声明函</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授权委托书</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资格证明</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人员安排</w:t>
      </w:r>
    </w:p>
    <w:p>
      <w:pPr>
        <w:keepNext w:val="0"/>
        <w:keepLines w:val="0"/>
        <w:pageBreakBefore w:val="0"/>
        <w:numPr>
          <w:ilvl w:val="0"/>
          <w:numId w:val="3"/>
        </w:numPr>
        <w:wordWrap/>
        <w:topLinePunct w:val="0"/>
        <w:bidi w:val="0"/>
        <w:spacing w:line="560" w:lineRule="exact"/>
        <w:ind w:left="0" w:leftChars="0" w:right="0" w:rightChars="0"/>
        <w:textAlignment w:val="auto"/>
        <w:rPr>
          <w:rFonts w:hint="eastAsia" w:ascii="Times New Roman" w:hAnsi="Times New Roman" w:eastAsia="黑体"/>
          <w:kern w:val="11"/>
          <w:sz w:val="32"/>
          <w:szCs w:val="32"/>
        </w:rPr>
      </w:pPr>
      <w:r>
        <w:rPr>
          <w:rFonts w:ascii="Times New Roman" w:hAnsi="Times New Roman" w:eastAsia="黑体"/>
          <w:kern w:val="11"/>
          <w:sz w:val="32"/>
          <w:szCs w:val="32"/>
        </w:rPr>
        <w:t>报价函</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服务方案</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类似业绩</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hint="eastAsia" w:ascii="Times New Roman" w:hAnsi="Times New Roman" w:eastAsia="黑体"/>
          <w:kern w:val="11"/>
          <w:sz w:val="32"/>
          <w:szCs w:val="32"/>
          <w:lang w:eastAsia="zh-CN"/>
        </w:rPr>
        <w:t>团队实力</w:t>
      </w:r>
    </w:p>
    <w:p>
      <w:pPr>
        <w:keepNext w:val="0"/>
        <w:keepLines w:val="0"/>
        <w:pageBreakBefore w:val="0"/>
        <w:numPr>
          <w:ilvl w:val="0"/>
          <w:numId w:val="3"/>
        </w:numPr>
        <w:wordWrap/>
        <w:topLinePunct w:val="0"/>
        <w:bidi w:val="0"/>
        <w:spacing w:line="560" w:lineRule="exact"/>
        <w:ind w:left="0" w:leftChars="0" w:right="0" w:rightChars="0"/>
        <w:textAlignment w:val="auto"/>
        <w:rPr>
          <w:rFonts w:ascii="Times New Roman" w:hAnsi="Times New Roman" w:eastAsia="黑体"/>
          <w:kern w:val="11"/>
          <w:sz w:val="32"/>
          <w:szCs w:val="32"/>
        </w:rPr>
      </w:pPr>
      <w:r>
        <w:rPr>
          <w:rFonts w:ascii="Times New Roman" w:hAnsi="Times New Roman" w:eastAsia="黑体"/>
          <w:kern w:val="11"/>
          <w:sz w:val="32"/>
          <w:szCs w:val="32"/>
        </w:rPr>
        <w:t>其他资料</w:t>
      </w:r>
    </w:p>
    <w:p>
      <w:pPr>
        <w:keepNext w:val="0"/>
        <w:keepLines w:val="0"/>
        <w:pageBreakBefore w:val="0"/>
        <w:wordWrap/>
        <w:topLinePunct w:val="0"/>
        <w:bidi w:val="0"/>
        <w:spacing w:before="240" w:beforeLines="100" w:after="240" w:afterLines="100" w:line="560" w:lineRule="exact"/>
        <w:ind w:left="0" w:leftChars="0" w:right="0" w:rightChars="0"/>
        <w:jc w:val="center"/>
        <w:textAlignment w:val="auto"/>
        <w:rPr>
          <w:rFonts w:ascii="Times New Roman" w:hAnsi="Times New Roman" w:eastAsia="黑体"/>
          <w:sz w:val="32"/>
          <w:szCs w:val="32"/>
        </w:rPr>
      </w:pPr>
    </w:p>
    <w:p>
      <w:pPr>
        <w:keepNext w:val="0"/>
        <w:keepLines w:val="0"/>
        <w:pageBreakBefore w:val="0"/>
        <w:widowControl w:val="0"/>
        <w:wordWrap/>
        <w:topLinePunct w:val="0"/>
        <w:bidi w:val="0"/>
        <w:adjustRightInd/>
        <w:snapToGrid/>
        <w:spacing w:before="240" w:beforeLines="100" w:after="240" w:afterLines="100" w:line="520" w:lineRule="exact"/>
        <w:ind w:left="0" w:leftChars="0" w:right="0" w:rightChars="0"/>
        <w:jc w:val="center"/>
        <w:textAlignment w:val="auto"/>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一、</w:t>
      </w:r>
      <w:r>
        <w:rPr>
          <w:rFonts w:ascii="Times New Roman" w:hAnsi="Times New Roman" w:eastAsia="黑体"/>
          <w:kern w:val="11"/>
          <w:sz w:val="32"/>
          <w:szCs w:val="32"/>
        </w:rPr>
        <w:t>响应声明函</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280" w:firstLineChars="100"/>
        <w:textAlignment w:val="auto"/>
        <w:rPr>
          <w:rFonts w:ascii="Times New Roman" w:hAnsi="Times New Roman"/>
          <w:sz w:val="28"/>
          <w:szCs w:val="28"/>
        </w:rPr>
      </w:pPr>
      <w:r>
        <w:rPr>
          <w:rFonts w:ascii="Times New Roman" w:hAnsi="Times New Roman"/>
          <w:sz w:val="28"/>
          <w:szCs w:val="28"/>
        </w:rPr>
        <w:t>致：安徽交控资本投资管理有限公司：</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（响应人名称）</w:t>
      </w:r>
      <w:r>
        <w:rPr>
          <w:rFonts w:ascii="Times New Roman" w:hAnsi="Times New Roman"/>
          <w:sz w:val="28"/>
          <w:szCs w:val="28"/>
          <w:u w:val="single"/>
        </w:rPr>
        <w:t xml:space="preserve">           </w:t>
      </w:r>
      <w:r>
        <w:rPr>
          <w:rFonts w:ascii="Times New Roman" w:hAnsi="Times New Roman"/>
          <w:sz w:val="28"/>
          <w:szCs w:val="28"/>
        </w:rPr>
        <w:t>法定代表人/负责人（授予</w:t>
      </w:r>
      <w:r>
        <w:rPr>
          <w:rFonts w:ascii="Times New Roman" w:hAnsi="Times New Roman"/>
          <w:sz w:val="28"/>
          <w:szCs w:val="28"/>
          <w:u w:val="single"/>
        </w:rPr>
        <w:t xml:space="preserve">          </w:t>
      </w:r>
      <w:r>
        <w:rPr>
          <w:rFonts w:ascii="Times New Roman" w:hAnsi="Times New Roman"/>
          <w:sz w:val="28"/>
          <w:szCs w:val="28"/>
        </w:rPr>
        <w:t>）代表我方参加贵方组织的安徽交控资本投资管理有限公司</w:t>
      </w:r>
      <w:r>
        <w:rPr>
          <w:rFonts w:hint="eastAsia" w:ascii="Times New Roman" w:hAnsi="Times New Roman"/>
          <w:sz w:val="28"/>
          <w:szCs w:val="28"/>
          <w:lang w:eastAsia="zh-CN"/>
        </w:rPr>
        <w:t>产融结合研究</w:t>
      </w:r>
      <w:r>
        <w:rPr>
          <w:rFonts w:hint="eastAsia" w:ascii="Times New Roman" w:hAnsi="Times New Roman"/>
          <w:sz w:val="28"/>
          <w:szCs w:val="28"/>
        </w:rPr>
        <w:t>咨询</w:t>
      </w:r>
      <w:r>
        <w:rPr>
          <w:rFonts w:ascii="Times New Roman" w:hAnsi="Times New Roman"/>
          <w:sz w:val="28"/>
          <w:szCs w:val="28"/>
        </w:rPr>
        <w:t>服务询价活动，处理与本次询价有关事宜。</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据此函，声明同意如下：</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1.按询价通知书的各项要求，向安徽交控资本投资管理有限公司</w:t>
      </w:r>
      <w:r>
        <w:rPr>
          <w:rFonts w:hint="eastAsia" w:ascii="Times New Roman" w:hAnsi="Times New Roman"/>
          <w:sz w:val="28"/>
          <w:szCs w:val="28"/>
        </w:rPr>
        <w:t>产融结合研究咨询</w:t>
      </w:r>
      <w:r>
        <w:rPr>
          <w:rFonts w:ascii="Times New Roman" w:hAnsi="Times New Roman"/>
          <w:sz w:val="28"/>
          <w:szCs w:val="28"/>
        </w:rPr>
        <w:t>服务提供通知书要求的</w:t>
      </w:r>
      <w:r>
        <w:rPr>
          <w:rFonts w:hint="eastAsia" w:ascii="Times New Roman" w:hAnsi="Times New Roman"/>
          <w:sz w:val="28"/>
          <w:szCs w:val="28"/>
        </w:rPr>
        <w:t>产融结合研究咨询</w:t>
      </w:r>
      <w:r>
        <w:rPr>
          <w:rFonts w:ascii="Times New Roman" w:hAnsi="Times New Roman"/>
          <w:sz w:val="28"/>
          <w:szCs w:val="28"/>
        </w:rPr>
        <w:t>服务，响应文件中承诺的服务是我方真实意愿的反映；</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2.我方完全理解贵方将按本通知规定推荐成交候选人；</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3.我方已详细审核通知书及其有关补充文件，知道必须放弃提出含糊不清或误解问题的权利；</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4.我方同意向贵方提供可能另外要求的与综合评审有关的任何证据资料，配合评审方实施的与评审有关的各项活动，并保证我方提供和将要提供的文件是真实的、准确的；</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5.一旦我方确定成交，我方将按照规定签订合同，并严格履行合同规定的责任和义务，保证按通知书中规定的要求和响应文件中的承诺为贵方提供优质的专项</w:t>
      </w:r>
      <w:r>
        <w:rPr>
          <w:rFonts w:hint="eastAsia" w:ascii="Times New Roman" w:hAnsi="Times New Roman"/>
          <w:sz w:val="28"/>
          <w:szCs w:val="28"/>
          <w:lang w:eastAsia="zh-CN"/>
        </w:rPr>
        <w:t>咨询</w:t>
      </w:r>
      <w:r>
        <w:rPr>
          <w:rFonts w:ascii="Times New Roman" w:hAnsi="Times New Roman"/>
          <w:sz w:val="28"/>
          <w:szCs w:val="28"/>
        </w:rPr>
        <w:t>服务。</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响应单位法定代表人或负责人（签名）：</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响应单位（盖章）：</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通讯地址：</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联系人：</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联系电话：</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hint="eastAsia" w:ascii="Times New Roman" w:hAnsi="Times New Roman"/>
          <w:sz w:val="28"/>
          <w:szCs w:val="28"/>
        </w:rPr>
      </w:pPr>
      <w:r>
        <w:rPr>
          <w:rFonts w:ascii="Times New Roman" w:hAnsi="Times New Roman"/>
          <w:sz w:val="28"/>
          <w:szCs w:val="28"/>
        </w:rPr>
        <w:t xml:space="preserve">日期：    年   月  </w:t>
      </w:r>
      <w:r>
        <w:rPr>
          <w:rFonts w:hint="eastAsia" w:ascii="Times New Roman" w:hAnsi="Times New Roman"/>
          <w:sz w:val="28"/>
          <w:szCs w:val="28"/>
        </w:rPr>
        <w:t xml:space="preserve"> 日</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right="0" w:rightChars="0" w:firstLine="560" w:firstLineChars="200"/>
        <w:textAlignment w:val="auto"/>
        <w:rPr>
          <w:rFonts w:ascii="Times New Roman" w:hAnsi="Times New Roman"/>
          <w:sz w:val="28"/>
          <w:szCs w:val="28"/>
        </w:rPr>
        <w:sectPr>
          <w:pgSz w:w="11906" w:h="16838"/>
          <w:pgMar w:top="1474" w:right="1588" w:bottom="1474" w:left="1588"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480" w:lineRule="exact"/>
        <w:ind w:left="0" w:leftChars="0" w:right="0" w:rightChars="0"/>
        <w:jc w:val="center"/>
        <w:textAlignment w:val="auto"/>
        <w:rPr>
          <w:rFonts w:ascii="Times New Roman" w:hAnsi="Times New Roman" w:eastAsia="黑体"/>
          <w:sz w:val="32"/>
          <w:szCs w:val="32"/>
        </w:rPr>
      </w:pPr>
      <w:r>
        <w:rPr>
          <w:rFonts w:ascii="Times New Roman" w:hAnsi="Times New Roman" w:eastAsia="黑体"/>
          <w:sz w:val="32"/>
          <w:szCs w:val="32"/>
        </w:rPr>
        <w:t>二、授权委托书</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402" w:firstLineChars="1215"/>
        <w:textAlignment w:val="auto"/>
        <w:rPr>
          <w:rFonts w:ascii="Times New Roman" w:hAnsi="Times New Roman" w:eastAsia="黑体"/>
          <w:kern w:val="11"/>
          <w:sz w:val="28"/>
          <w:szCs w:val="28"/>
        </w:rPr>
      </w:pP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560" w:firstLineChars="200"/>
        <w:textAlignment w:val="auto"/>
        <w:rPr>
          <w:rFonts w:ascii="Times New Roman" w:hAnsi="Times New Roman"/>
          <w:sz w:val="28"/>
          <w:szCs w:val="28"/>
        </w:rPr>
      </w:pPr>
      <w:r>
        <w:rPr>
          <w:rFonts w:ascii="Times New Roman" w:hAnsi="Times New Roman"/>
          <w:sz w:val="28"/>
          <w:szCs w:val="28"/>
        </w:rPr>
        <w:t>本人</w:t>
      </w:r>
      <w:r>
        <w:rPr>
          <w:rFonts w:ascii="Times New Roman" w:hAnsi="Times New Roman"/>
          <w:sz w:val="28"/>
          <w:szCs w:val="28"/>
          <w:u w:val="single"/>
        </w:rPr>
        <w:t xml:space="preserve">           </w:t>
      </w:r>
      <w:r>
        <w:rPr>
          <w:rFonts w:ascii="Times New Roman" w:hAnsi="Times New Roman"/>
          <w:sz w:val="28"/>
          <w:szCs w:val="28"/>
        </w:rPr>
        <w:t>（姓名）系</w:t>
      </w:r>
      <w:r>
        <w:rPr>
          <w:rFonts w:ascii="Times New Roman" w:hAnsi="Times New Roman"/>
          <w:sz w:val="28"/>
          <w:szCs w:val="28"/>
          <w:u w:val="single"/>
        </w:rPr>
        <w:t xml:space="preserve">                        </w:t>
      </w:r>
      <w:r>
        <w:rPr>
          <w:rFonts w:ascii="Times New Roman" w:hAnsi="Times New Roman"/>
          <w:sz w:val="28"/>
          <w:szCs w:val="28"/>
        </w:rPr>
        <w:t>（响应人名称）的法定代表人/负责人，现委托</w:t>
      </w:r>
      <w:r>
        <w:rPr>
          <w:rFonts w:ascii="Times New Roman" w:hAnsi="Times New Roman"/>
          <w:sz w:val="28"/>
          <w:szCs w:val="28"/>
          <w:u w:val="single"/>
        </w:rPr>
        <w:t xml:space="preserve">           </w:t>
      </w:r>
      <w:r>
        <w:rPr>
          <w:rFonts w:ascii="Times New Roman" w:hAnsi="Times New Roman"/>
          <w:sz w:val="28"/>
          <w:szCs w:val="28"/>
        </w:rPr>
        <w:t>（姓名）为我方的代理人。代理人根据授权，以我方名义领取安徽交控资本投资管理有限公司</w:t>
      </w:r>
      <w:r>
        <w:rPr>
          <w:rFonts w:hint="eastAsia" w:ascii="Times New Roman" w:hAnsi="Times New Roman"/>
          <w:sz w:val="28"/>
          <w:szCs w:val="28"/>
          <w:lang w:eastAsia="zh-CN"/>
        </w:rPr>
        <w:t>产融结合研究</w:t>
      </w:r>
      <w:r>
        <w:rPr>
          <w:rFonts w:hint="eastAsia" w:ascii="Times New Roman" w:hAnsi="Times New Roman"/>
          <w:sz w:val="28"/>
          <w:szCs w:val="28"/>
        </w:rPr>
        <w:t>咨询</w:t>
      </w:r>
      <w:r>
        <w:rPr>
          <w:rFonts w:ascii="Times New Roman" w:hAnsi="Times New Roman"/>
          <w:sz w:val="28"/>
          <w:szCs w:val="28"/>
        </w:rPr>
        <w:t>服务询价通知书，签署、澄清、说明、补正、递交、撤回、修改安徽交控资本投资管理有限公司</w:t>
      </w:r>
      <w:r>
        <w:rPr>
          <w:rFonts w:hint="eastAsia" w:ascii="Times New Roman" w:hAnsi="Times New Roman"/>
          <w:sz w:val="28"/>
          <w:szCs w:val="28"/>
          <w:lang w:eastAsia="zh-CN"/>
        </w:rPr>
        <w:t>产融结合研究</w:t>
      </w:r>
      <w:r>
        <w:rPr>
          <w:rFonts w:hint="eastAsia" w:ascii="Times New Roman" w:hAnsi="Times New Roman"/>
          <w:sz w:val="28"/>
          <w:szCs w:val="28"/>
        </w:rPr>
        <w:t>咨询</w:t>
      </w:r>
      <w:r>
        <w:rPr>
          <w:rFonts w:ascii="Times New Roman" w:hAnsi="Times New Roman"/>
          <w:sz w:val="28"/>
          <w:szCs w:val="28"/>
        </w:rPr>
        <w:t>服务响应文件、签订合同和处理有关事宜，其法律后果由我方承担。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560" w:firstLineChars="200"/>
        <w:jc w:val="left"/>
        <w:textAlignment w:val="auto"/>
        <w:rPr>
          <w:rFonts w:ascii="Times New Roman" w:hAnsi="Times New Roman"/>
          <w:sz w:val="28"/>
          <w:szCs w:val="28"/>
        </w:rPr>
      </w:pPr>
      <w:r>
        <w:rPr>
          <w:rFonts w:ascii="Times New Roman" w:hAnsi="Times New Roman"/>
          <w:sz w:val="28"/>
          <w:szCs w:val="28"/>
        </w:rPr>
        <w:t>委托期限：</w:t>
      </w:r>
      <w:r>
        <w:rPr>
          <w:rFonts w:ascii="Times New Roman" w:hAnsi="Times New Roman"/>
          <w:sz w:val="28"/>
          <w:szCs w:val="28"/>
          <w:u w:val="single"/>
        </w:rPr>
        <w:t>自委托之日起至评选有效期或经延长的评选有效期期满后30日内。</w:t>
      </w:r>
      <w:r>
        <w:rPr>
          <w:rFonts w:ascii="Times New Roman"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420" w:firstLineChars="150"/>
        <w:textAlignment w:val="auto"/>
        <w:rPr>
          <w:rFonts w:ascii="Times New Roman" w:hAnsi="Times New Roman"/>
          <w:sz w:val="28"/>
          <w:szCs w:val="28"/>
        </w:rPr>
      </w:pPr>
      <w:r>
        <w:rPr>
          <w:rFonts w:ascii="Times New Roman" w:hAnsi="Times New Roman"/>
          <w:sz w:val="28"/>
          <w:szCs w:val="28"/>
        </w:rPr>
        <w:t>代理人无转委托权。</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420" w:firstLineChars="150"/>
        <w:textAlignment w:val="auto"/>
        <w:rPr>
          <w:rFonts w:ascii="Times New Roman" w:hAnsi="Times New Roman"/>
          <w:sz w:val="28"/>
          <w:szCs w:val="28"/>
        </w:rPr>
      </w:pPr>
      <w:r>
        <w:rPr>
          <w:rFonts w:ascii="Times New Roman" w:hAnsi="Times New Roman"/>
          <w:sz w:val="28"/>
          <w:szCs w:val="28"/>
        </w:rPr>
        <w:t>附：法定代表人/负责人身份证明</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420" w:firstLineChars="150"/>
        <w:textAlignment w:val="auto"/>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402" w:firstLineChars="1215"/>
        <w:textAlignment w:val="auto"/>
        <w:rPr>
          <w:rFonts w:ascii="Times New Roman" w:hAnsi="Times New Roman"/>
          <w:sz w:val="28"/>
          <w:szCs w:val="28"/>
        </w:rPr>
      </w:pPr>
      <w:r>
        <w:rPr>
          <w:rFonts w:ascii="Times New Roman" w:hAnsi="Times New Roman"/>
          <w:sz w:val="28"/>
          <w:szCs w:val="28"/>
        </w:rPr>
        <w:t>响应人（公章）：</w:t>
      </w:r>
      <w:r>
        <w:rPr>
          <w:rFonts w:ascii="Times New Roman" w:hAnsi="Times New Roman"/>
          <w:sz w:val="28"/>
          <w:szCs w:val="28"/>
          <w:u w:val="single"/>
        </w:rPr>
        <w:t xml:space="preserve">                   </w:t>
      </w:r>
      <w:r>
        <w:rPr>
          <w:rFonts w:ascii="Times New Roman"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402" w:firstLineChars="1215"/>
        <w:textAlignment w:val="auto"/>
        <w:rPr>
          <w:rFonts w:ascii="Times New Roman" w:hAnsi="Times New Roman"/>
          <w:sz w:val="28"/>
          <w:szCs w:val="28"/>
        </w:rPr>
      </w:pPr>
      <w:r>
        <w:rPr>
          <w:rFonts w:ascii="Times New Roman" w:hAnsi="Times New Roman"/>
          <w:sz w:val="28"/>
          <w:szCs w:val="28"/>
        </w:rPr>
        <w:t>法定代表人/负责人（签字）：</w:t>
      </w:r>
      <w:r>
        <w:rPr>
          <w:rFonts w:ascii="Times New Roman" w:hAnsi="Times New Roman"/>
          <w:sz w:val="28"/>
          <w:szCs w:val="28"/>
          <w:u w:val="single"/>
        </w:rPr>
        <w:t xml:space="preserve">            </w:t>
      </w:r>
      <w:r>
        <w:rPr>
          <w:rFonts w:ascii="Times New Roman"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402" w:firstLineChars="1215"/>
        <w:textAlignment w:val="auto"/>
        <w:rPr>
          <w:rFonts w:ascii="Times New Roman" w:hAnsi="Times New Roman"/>
          <w:sz w:val="28"/>
          <w:szCs w:val="28"/>
        </w:rPr>
      </w:pPr>
      <w:r>
        <w:rPr>
          <w:rFonts w:ascii="Times New Roman" w:hAnsi="Times New Roman"/>
          <w:sz w:val="28"/>
          <w:szCs w:val="28"/>
        </w:rPr>
        <w:t>身份证号码：</w:t>
      </w:r>
      <w:r>
        <w:rPr>
          <w:rFonts w:ascii="Times New Roman" w:hAnsi="Times New Roman"/>
          <w:sz w:val="28"/>
          <w:szCs w:val="28"/>
          <w:u w:val="single"/>
        </w:rPr>
        <w:t xml:space="preserve">                       </w:t>
      </w:r>
      <w:r>
        <w:rPr>
          <w:rFonts w:ascii="Times New Roman"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402" w:firstLineChars="1215"/>
        <w:textAlignment w:val="auto"/>
        <w:rPr>
          <w:rFonts w:ascii="Times New Roman" w:hAnsi="Times New Roman"/>
          <w:sz w:val="28"/>
          <w:szCs w:val="28"/>
          <w:u w:val="single"/>
        </w:rPr>
      </w:pPr>
      <w:r>
        <w:rPr>
          <w:rFonts w:ascii="Times New Roman" w:hAnsi="Times New Roman"/>
          <w:sz w:val="28"/>
          <w:szCs w:val="28"/>
        </w:rPr>
        <w:t>委托代理人（签字）：</w:t>
      </w:r>
      <w:r>
        <w:rPr>
          <w:rFonts w:ascii="Times New Roman" w:hAnsi="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360" w:firstLineChars="1200"/>
        <w:textAlignment w:val="auto"/>
        <w:rPr>
          <w:rFonts w:ascii="Times New Roman" w:hAnsi="Times New Roman"/>
          <w:sz w:val="28"/>
          <w:szCs w:val="28"/>
          <w:u w:val="single"/>
        </w:rPr>
      </w:pPr>
      <w:r>
        <w:rPr>
          <w:rFonts w:ascii="Times New Roman" w:hAnsi="Times New Roman"/>
          <w:sz w:val="28"/>
          <w:szCs w:val="28"/>
        </w:rPr>
        <w:t>身份证号码：</w:t>
      </w:r>
      <w:r>
        <w:rPr>
          <w:rFonts w:ascii="Times New Roman" w:hAnsi="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firstLine="3360" w:firstLineChars="1200"/>
        <w:textAlignment w:val="auto"/>
        <w:rPr>
          <w:rFonts w:ascii="Times New Roman" w:hAnsi="Times New Roman"/>
          <w:sz w:val="28"/>
          <w:szCs w:val="28"/>
        </w:rPr>
      </w:pPr>
      <w:r>
        <w:rPr>
          <w:rFonts w:ascii="Times New Roman" w:hAnsi="Times New Roman"/>
          <w:sz w:val="28"/>
          <w:szCs w:val="28"/>
        </w:rPr>
        <w:t>日   期：</w:t>
      </w:r>
      <w:r>
        <w:rPr>
          <w:rFonts w:ascii="Times New Roman" w:hAnsi="Times New Roman"/>
          <w:sz w:val="28"/>
          <w:szCs w:val="28"/>
          <w:u w:val="single"/>
        </w:rPr>
        <w:t xml:space="preserve">        </w:t>
      </w:r>
      <w:r>
        <w:rPr>
          <w:rFonts w:ascii="Times New Roman" w:hAnsi="Times New Roman"/>
          <w:sz w:val="28"/>
          <w:szCs w:val="28"/>
        </w:rPr>
        <w:t>年</w:t>
      </w:r>
      <w:r>
        <w:rPr>
          <w:rFonts w:ascii="Times New Roman" w:hAnsi="Times New Roman"/>
          <w:sz w:val="28"/>
          <w:szCs w:val="28"/>
          <w:u w:val="single"/>
        </w:rPr>
        <w:t xml:space="preserve">       </w:t>
      </w:r>
      <w:r>
        <w:rPr>
          <w:rFonts w:ascii="Times New Roman" w:hAnsi="Times New Roman"/>
          <w:sz w:val="28"/>
          <w:szCs w:val="28"/>
        </w:rPr>
        <w:t>月</w:t>
      </w:r>
      <w:r>
        <w:rPr>
          <w:rFonts w:ascii="Times New Roman" w:hAnsi="Times New Roman"/>
          <w:sz w:val="28"/>
          <w:szCs w:val="28"/>
          <w:u w:val="single"/>
        </w:rPr>
        <w:t xml:space="preserve">      </w:t>
      </w:r>
      <w:r>
        <w:rPr>
          <w:rFonts w:ascii="Times New Roman" w:hAnsi="Times New Roman"/>
          <w:sz w:val="28"/>
          <w:szCs w:val="28"/>
        </w:rPr>
        <w:t>日</w:t>
      </w:r>
    </w:p>
    <w:p>
      <w:pPr>
        <w:keepNext w:val="0"/>
        <w:keepLines w:val="0"/>
        <w:pageBreakBefore w:val="0"/>
        <w:widowControl w:val="0"/>
        <w:kinsoku/>
        <w:wordWrap/>
        <w:overflowPunct/>
        <w:topLinePunct w:val="0"/>
        <w:autoSpaceDE/>
        <w:autoSpaceDN/>
        <w:bidi w:val="0"/>
        <w:adjustRightInd/>
        <w:snapToGrid/>
        <w:spacing w:after="312" w:afterLines="100" w:line="480" w:lineRule="exact"/>
        <w:ind w:left="0" w:leftChars="0" w:right="0" w:rightChars="0"/>
        <w:jc w:val="both"/>
        <w:textAlignment w:val="auto"/>
        <w:rPr>
          <w:rFonts w:ascii="Times New Roman" w:hAnsi="Times New Roman" w:eastAsia="黑体"/>
          <w:sz w:val="32"/>
          <w:szCs w:val="32"/>
        </w:rPr>
      </w:pPr>
      <w:r>
        <w:rPr>
          <w:rFonts w:ascii="Times New Roman" w:hAnsi="Times New Roman"/>
          <w:sz w:val="28"/>
          <w:szCs w:val="28"/>
        </w:rPr>
        <w:br w:type="page"/>
      </w:r>
      <w:r>
        <w:rPr>
          <w:rFonts w:hint="eastAsia" w:ascii="Times New Roman" w:hAnsi="Times New Roman"/>
          <w:sz w:val="28"/>
          <w:szCs w:val="28"/>
          <w:lang w:val="en-US" w:eastAsia="zh-CN"/>
        </w:rPr>
        <w:t xml:space="preserve">                      </w:t>
      </w:r>
      <w:r>
        <w:rPr>
          <w:rFonts w:ascii="Times New Roman" w:hAnsi="Times New Roman" w:eastAsia="黑体"/>
          <w:sz w:val="32"/>
          <w:szCs w:val="32"/>
        </w:rPr>
        <w:t>三、资格证明</w:t>
      </w:r>
    </w:p>
    <w:p>
      <w:pPr>
        <w:keepNext w:val="0"/>
        <w:keepLines w:val="0"/>
        <w:pageBreakBefore w:val="0"/>
        <w:wordWrap/>
        <w:topLinePunct w:val="0"/>
        <w:bidi w:val="0"/>
        <w:spacing w:before="468" w:beforeLines="150" w:line="560" w:lineRule="exact"/>
        <w:ind w:left="0" w:leftChars="0" w:right="0" w:rightChars="0"/>
        <w:jc w:val="center"/>
        <w:textAlignment w:val="auto"/>
        <w:rPr>
          <w:rFonts w:hint="eastAsia" w:ascii="Times New Roman"/>
          <w:sz w:val="28"/>
          <w:szCs w:val="24"/>
        </w:rPr>
      </w:pPr>
      <w:r>
        <w:rPr>
          <w:rFonts w:hint="eastAsia" w:ascii="Times New Roman"/>
          <w:sz w:val="28"/>
          <w:szCs w:val="24"/>
        </w:rPr>
        <w:t>（</w:t>
      </w:r>
      <w:r>
        <w:rPr>
          <w:rFonts w:ascii="Times New Roman"/>
          <w:sz w:val="28"/>
          <w:szCs w:val="24"/>
        </w:rPr>
        <w:t>在此提供“资格条件”第（一）至（</w:t>
      </w:r>
      <w:r>
        <w:rPr>
          <w:rFonts w:hint="eastAsia" w:ascii="Times New Roman"/>
          <w:sz w:val="28"/>
          <w:szCs w:val="24"/>
          <w:lang w:eastAsia="zh-CN"/>
        </w:rPr>
        <w:t>五</w:t>
      </w:r>
      <w:r>
        <w:rPr>
          <w:rFonts w:ascii="Times New Roman"/>
          <w:sz w:val="28"/>
          <w:szCs w:val="24"/>
        </w:rPr>
        <w:t>）项证明材料或承诺文件</w:t>
      </w:r>
      <w:r>
        <w:rPr>
          <w:rFonts w:hint="eastAsia" w:ascii="Times New Roman"/>
          <w:sz w:val="28"/>
          <w:szCs w:val="24"/>
        </w:rPr>
        <w:t>）</w:t>
      </w:r>
    </w:p>
    <w:p>
      <w:pPr>
        <w:keepNext w:val="0"/>
        <w:keepLines w:val="0"/>
        <w:pageBreakBefore w:val="0"/>
        <w:wordWrap/>
        <w:topLinePunct w:val="0"/>
        <w:bidi w:val="0"/>
        <w:spacing w:line="560" w:lineRule="exact"/>
        <w:ind w:left="0" w:leftChars="0" w:right="0" w:rightChars="0"/>
        <w:textAlignment w:val="auto"/>
        <w:rPr>
          <w:rFonts w:hint="eastAsia" w:ascii="Times New Roman"/>
          <w:sz w:val="28"/>
          <w:szCs w:val="24"/>
        </w:rPr>
      </w:pPr>
      <w:r>
        <w:rPr>
          <w:rFonts w:hint="eastAsia" w:ascii="Times New Roman"/>
          <w:sz w:val="28"/>
          <w:szCs w:val="24"/>
        </w:rPr>
        <w:br w:type="page"/>
      </w:r>
    </w:p>
    <w:p>
      <w:pPr>
        <w:keepNext w:val="0"/>
        <w:keepLines w:val="0"/>
        <w:pageBreakBefore w:val="0"/>
        <w:wordWrap/>
        <w:topLinePunct w:val="0"/>
        <w:bidi w:val="0"/>
        <w:spacing w:before="312" w:beforeLines="100" w:after="312" w:afterLines="100" w:line="560" w:lineRule="exact"/>
        <w:ind w:left="0" w:leftChars="0" w:right="0" w:rightChars="0"/>
        <w:jc w:val="center"/>
        <w:textAlignment w:val="auto"/>
        <w:rPr>
          <w:rFonts w:ascii="Times New Roman" w:hAnsi="Times New Roman" w:eastAsia="黑体"/>
          <w:sz w:val="32"/>
          <w:szCs w:val="32"/>
        </w:rPr>
      </w:pPr>
      <w:r>
        <w:rPr>
          <w:rFonts w:ascii="Times New Roman" w:hAnsi="Times New Roman" w:eastAsia="黑体"/>
          <w:sz w:val="32"/>
          <w:szCs w:val="32"/>
        </w:rPr>
        <w:t>四</w:t>
      </w:r>
      <w:r>
        <w:rPr>
          <w:rFonts w:hint="eastAsia" w:ascii="Times New Roman" w:hAnsi="Times New Roman" w:eastAsia="黑体"/>
          <w:sz w:val="32"/>
          <w:szCs w:val="32"/>
        </w:rPr>
        <w:t>、</w:t>
      </w:r>
      <w:r>
        <w:rPr>
          <w:rFonts w:ascii="Times New Roman" w:hAnsi="Times New Roman" w:eastAsia="黑体"/>
          <w:sz w:val="32"/>
          <w:szCs w:val="32"/>
        </w:rPr>
        <w:t>人员安排</w:t>
      </w:r>
    </w:p>
    <w:p>
      <w:pPr>
        <w:keepNext w:val="0"/>
        <w:keepLines w:val="0"/>
        <w:pageBreakBefore w:val="0"/>
        <w:wordWrap/>
        <w:topLinePunct w:val="0"/>
        <w:bidi w:val="0"/>
        <w:spacing w:before="468" w:beforeLines="150" w:line="560" w:lineRule="exact"/>
        <w:ind w:left="0" w:leftChars="0" w:right="0" w:rightChars="0"/>
        <w:jc w:val="center"/>
        <w:textAlignment w:val="auto"/>
        <w:rPr>
          <w:rFonts w:ascii="Times New Roman"/>
          <w:sz w:val="28"/>
          <w:szCs w:val="24"/>
        </w:rPr>
      </w:pPr>
      <w:r>
        <w:rPr>
          <w:rFonts w:ascii="Times New Roman"/>
          <w:sz w:val="28"/>
          <w:szCs w:val="24"/>
        </w:rPr>
        <w:t>（根据评分标准要求的内容，响应人可自行制作格式）</w:t>
      </w:r>
    </w:p>
    <w:p>
      <w:pPr>
        <w:keepNext w:val="0"/>
        <w:keepLines w:val="0"/>
        <w:pageBreakBefore w:val="0"/>
        <w:wordWrap/>
        <w:topLinePunct w:val="0"/>
        <w:bidi w:val="0"/>
        <w:spacing w:line="560" w:lineRule="exact"/>
        <w:ind w:left="0" w:leftChars="0" w:right="0" w:rightChars="0"/>
        <w:textAlignment w:val="auto"/>
        <w:rPr>
          <w:rFonts w:ascii="Times New Roman"/>
          <w:sz w:val="28"/>
          <w:szCs w:val="24"/>
        </w:rPr>
      </w:pPr>
      <w:r>
        <w:rPr>
          <w:rFonts w:ascii="Times New Roman"/>
          <w:sz w:val="28"/>
          <w:szCs w:val="24"/>
        </w:rPr>
        <w:br w:type="page"/>
      </w:r>
    </w:p>
    <w:p>
      <w:pPr>
        <w:keepNext w:val="0"/>
        <w:keepLines w:val="0"/>
        <w:pageBreakBefore w:val="0"/>
        <w:wordWrap/>
        <w:topLinePunct w:val="0"/>
        <w:bidi w:val="0"/>
        <w:spacing w:before="312" w:beforeLines="100" w:after="312" w:afterLines="100" w:line="560" w:lineRule="exact"/>
        <w:ind w:left="0" w:leftChars="0" w:right="0" w:rightChars="0"/>
        <w:jc w:val="center"/>
        <w:textAlignment w:val="auto"/>
        <w:rPr>
          <w:rFonts w:hint="eastAsia" w:ascii="Times New Roman" w:hAnsi="Times New Roman" w:eastAsia="黑体"/>
          <w:sz w:val="32"/>
          <w:szCs w:val="32"/>
        </w:rPr>
      </w:pPr>
      <w:r>
        <w:rPr>
          <w:rFonts w:ascii="Times New Roman" w:hAnsi="Times New Roman" w:eastAsia="黑体"/>
          <w:sz w:val="32"/>
          <w:szCs w:val="32"/>
        </w:rPr>
        <w:t>五、报价函</w:t>
      </w:r>
    </w:p>
    <w:p>
      <w:pPr>
        <w:keepNext w:val="0"/>
        <w:keepLines w:val="0"/>
        <w:pageBreakBefore w:val="0"/>
        <w:wordWrap/>
        <w:topLinePunct w:val="0"/>
        <w:bidi w:val="0"/>
        <w:spacing w:before="312" w:beforeLines="100" w:after="312" w:afterLines="100" w:line="560" w:lineRule="exact"/>
        <w:ind w:left="0" w:leftChars="0" w:right="0" w:rightChars="0"/>
        <w:jc w:val="center"/>
        <w:textAlignment w:val="auto"/>
        <w:rPr>
          <w:rFonts w:ascii="Times New Roman" w:hAnsi="Times New Roman" w:eastAsia="黑体"/>
          <w:sz w:val="32"/>
          <w:szCs w:val="32"/>
        </w:rPr>
      </w:pPr>
    </w:p>
    <w:p>
      <w:pPr>
        <w:keepNext w:val="0"/>
        <w:keepLines w:val="0"/>
        <w:pageBreakBefore w:val="0"/>
        <w:wordWrap/>
        <w:topLinePunct w:val="0"/>
        <w:bidi w:val="0"/>
        <w:spacing w:line="560" w:lineRule="exact"/>
        <w:ind w:left="0" w:leftChars="0" w:right="0" w:rightChars="0"/>
        <w:jc w:val="left"/>
        <w:textAlignment w:val="auto"/>
        <w:rPr>
          <w:rFonts w:ascii="Times New Roman" w:hAnsi="Times New Roman"/>
          <w:sz w:val="28"/>
          <w:szCs w:val="28"/>
        </w:rPr>
      </w:pPr>
      <w:r>
        <w:rPr>
          <w:rFonts w:ascii="Times New Roman" w:hAnsi="宋体"/>
          <w:sz w:val="28"/>
          <w:szCs w:val="28"/>
        </w:rPr>
        <w:t>致：安徽交控资本投资管理有限公司</w:t>
      </w:r>
    </w:p>
    <w:p>
      <w:pPr>
        <w:keepNext w:val="0"/>
        <w:keepLines w:val="0"/>
        <w:pageBreakBefore w:val="0"/>
        <w:wordWrap/>
        <w:topLinePunct w:val="0"/>
        <w:bidi w:val="0"/>
        <w:spacing w:line="560" w:lineRule="exact"/>
        <w:ind w:left="0" w:leftChars="0" w:right="0" w:rightChars="0" w:firstLine="560" w:firstLineChars="200"/>
        <w:jc w:val="left"/>
        <w:textAlignment w:val="auto"/>
        <w:rPr>
          <w:rFonts w:ascii="Times New Roman" w:hAnsi="Times New Roman"/>
          <w:sz w:val="28"/>
          <w:szCs w:val="28"/>
        </w:rPr>
      </w:pPr>
      <w:r>
        <w:rPr>
          <w:rFonts w:ascii="Times New Roman" w:hAnsi="宋体"/>
          <w:sz w:val="28"/>
          <w:szCs w:val="28"/>
        </w:rPr>
        <w:t>我单位仔细研究了安徽交控资本投资管理有限公司</w:t>
      </w:r>
      <w:r>
        <w:rPr>
          <w:rFonts w:hint="eastAsia" w:ascii="Times New Roman" w:hAnsi="宋体"/>
          <w:sz w:val="28"/>
          <w:szCs w:val="28"/>
        </w:rPr>
        <w:t>产融结合研究</w:t>
      </w:r>
      <w:r>
        <w:rPr>
          <w:rFonts w:hint="eastAsia" w:ascii="Times New Roman" w:hAnsi="宋体"/>
          <w:sz w:val="28"/>
          <w:szCs w:val="28"/>
          <w:lang w:eastAsia="zh-CN"/>
        </w:rPr>
        <w:t>咨询</w:t>
      </w:r>
      <w:r>
        <w:rPr>
          <w:rFonts w:ascii="Times New Roman" w:hAnsi="宋体"/>
          <w:sz w:val="28"/>
          <w:szCs w:val="28"/>
        </w:rPr>
        <w:t>服务的基本情况，根据本单位的实际情况，报价为</w:t>
      </w:r>
      <w:r>
        <w:rPr>
          <w:rFonts w:ascii="Times New Roman" w:hAnsi="Times New Roman"/>
          <w:sz w:val="28"/>
          <w:szCs w:val="28"/>
          <w:u w:val="single"/>
        </w:rPr>
        <w:t xml:space="preserve">       </w:t>
      </w:r>
      <w:r>
        <w:rPr>
          <w:rFonts w:ascii="Times New Roman" w:hAnsi="宋体"/>
          <w:sz w:val="28"/>
          <w:szCs w:val="28"/>
        </w:rPr>
        <w:t>元，大写金额为人民币</w:t>
      </w:r>
      <w:r>
        <w:rPr>
          <w:rFonts w:hint="eastAsia" w:ascii="Times New Roman" w:hAnsi="宋体"/>
          <w:sz w:val="28"/>
          <w:szCs w:val="28"/>
          <w:u w:val="single"/>
        </w:rPr>
        <w:t xml:space="preserve">       </w:t>
      </w:r>
      <w:r>
        <w:rPr>
          <w:rFonts w:ascii="Times New Roman" w:hAnsi="宋体"/>
          <w:sz w:val="28"/>
          <w:szCs w:val="28"/>
        </w:rPr>
        <w:t>元。</w:t>
      </w:r>
    </w:p>
    <w:p>
      <w:pPr>
        <w:keepNext w:val="0"/>
        <w:keepLines w:val="0"/>
        <w:pageBreakBefore w:val="0"/>
        <w:wordWrap/>
        <w:topLinePunct w:val="0"/>
        <w:bidi w:val="0"/>
        <w:spacing w:line="560" w:lineRule="exact"/>
        <w:ind w:left="0" w:leftChars="0" w:right="0" w:rightChars="0"/>
        <w:jc w:val="left"/>
        <w:textAlignment w:val="auto"/>
        <w:rPr>
          <w:rFonts w:ascii="Times New Roman" w:hAnsi="Times New Roman"/>
          <w:sz w:val="24"/>
          <w:szCs w:val="28"/>
        </w:rPr>
      </w:pPr>
      <w:r>
        <w:rPr>
          <w:rFonts w:ascii="Times New Roman" w:hAnsi="Times New Roman"/>
          <w:sz w:val="24"/>
          <w:szCs w:val="28"/>
        </w:rPr>
        <w:t xml:space="preserve"> </w:t>
      </w: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sz w:val="28"/>
          <w:szCs w:val="28"/>
        </w:rPr>
      </w:pPr>
    </w:p>
    <w:p>
      <w:pPr>
        <w:keepNext w:val="0"/>
        <w:keepLines w:val="0"/>
        <w:pageBreakBefore w:val="0"/>
        <w:wordWrap/>
        <w:topLinePunct w:val="0"/>
        <w:bidi w:val="0"/>
        <w:spacing w:line="560" w:lineRule="exact"/>
        <w:ind w:left="0" w:leftChars="0" w:right="0" w:rightChars="0"/>
        <w:jc w:val="center"/>
        <w:textAlignment w:val="auto"/>
        <w:rPr>
          <w:rFonts w:ascii="Times New Roman" w:hAnsi="Times New Roman"/>
          <w:sz w:val="28"/>
          <w:szCs w:val="28"/>
        </w:rPr>
      </w:pPr>
    </w:p>
    <w:p>
      <w:pPr>
        <w:keepNext w:val="0"/>
        <w:keepLines w:val="0"/>
        <w:pageBreakBefore w:val="0"/>
        <w:wordWrap/>
        <w:topLinePunct w:val="0"/>
        <w:bidi w:val="0"/>
        <w:spacing w:line="560" w:lineRule="exact"/>
        <w:ind w:left="0" w:leftChars="0" w:right="0" w:rightChars="0" w:firstLine="840" w:firstLineChars="300"/>
        <w:jc w:val="right"/>
        <w:textAlignment w:val="auto"/>
        <w:rPr>
          <w:rFonts w:ascii="Times New Roman" w:hAnsi="Times New Roman"/>
          <w:sz w:val="28"/>
          <w:szCs w:val="28"/>
        </w:rPr>
      </w:pPr>
      <w:r>
        <w:rPr>
          <w:rFonts w:hint="eastAsia" w:ascii="Times New Roman" w:hAnsi="宋体"/>
          <w:sz w:val="28"/>
          <w:szCs w:val="28"/>
          <w:lang w:eastAsia="zh-CN"/>
        </w:rPr>
        <w:t>咨询</w:t>
      </w:r>
      <w:r>
        <w:rPr>
          <w:rFonts w:ascii="Times New Roman" w:hAnsi="宋体"/>
          <w:sz w:val="28"/>
          <w:szCs w:val="28"/>
        </w:rPr>
        <w:t>服务机构：</w:t>
      </w:r>
      <w:r>
        <w:rPr>
          <w:rFonts w:ascii="Times New Roman" w:hAnsi="宋体"/>
          <w:sz w:val="28"/>
          <w:szCs w:val="28"/>
          <w:u w:val="single"/>
        </w:rPr>
        <w:t>（全称并加盖公章）</w:t>
      </w:r>
    </w:p>
    <w:p>
      <w:pPr>
        <w:keepNext w:val="0"/>
        <w:keepLines w:val="0"/>
        <w:pageBreakBefore w:val="0"/>
        <w:wordWrap/>
        <w:topLinePunct w:val="0"/>
        <w:bidi w:val="0"/>
        <w:spacing w:line="560" w:lineRule="exact"/>
        <w:ind w:left="0" w:leftChars="0" w:right="0" w:rightChars="0" w:firstLine="1260" w:firstLineChars="450"/>
        <w:textAlignment w:val="auto"/>
        <w:rPr>
          <w:rFonts w:ascii="Times New Roman" w:hAnsi="Times New Roman"/>
          <w:sz w:val="28"/>
          <w:szCs w:val="28"/>
        </w:rPr>
      </w:pPr>
    </w:p>
    <w:p>
      <w:pPr>
        <w:keepNext w:val="0"/>
        <w:keepLines w:val="0"/>
        <w:pageBreakBefore w:val="0"/>
        <w:wordWrap/>
        <w:topLinePunct w:val="0"/>
        <w:bidi w:val="0"/>
        <w:spacing w:line="560" w:lineRule="exact"/>
        <w:ind w:left="0" w:leftChars="0" w:right="0" w:rightChars="0" w:firstLine="840" w:firstLineChars="300"/>
        <w:jc w:val="right"/>
        <w:textAlignment w:val="auto"/>
        <w:rPr>
          <w:rFonts w:ascii="Times New Roman" w:hAnsi="Times New Roman"/>
          <w:sz w:val="28"/>
          <w:szCs w:val="28"/>
          <w:u w:val="single"/>
        </w:rPr>
      </w:pPr>
      <w:r>
        <w:rPr>
          <w:rFonts w:hint="eastAsia" w:ascii="Times New Roman" w:hAnsi="宋体"/>
          <w:sz w:val="28"/>
          <w:szCs w:val="28"/>
          <w:lang w:eastAsia="zh-CN"/>
        </w:rPr>
        <w:t>咨询</w:t>
      </w:r>
      <w:r>
        <w:rPr>
          <w:rFonts w:ascii="Times New Roman" w:hAnsi="宋体"/>
          <w:sz w:val="28"/>
          <w:szCs w:val="28"/>
        </w:rPr>
        <w:t>服务机构代表签字：</w:t>
      </w:r>
      <w:r>
        <w:rPr>
          <w:rFonts w:ascii="Times New Roman" w:hAnsi="Times New Roman"/>
          <w:sz w:val="28"/>
          <w:szCs w:val="28"/>
          <w:u w:val="single"/>
        </w:rPr>
        <w:t xml:space="preserve">   </w:t>
      </w:r>
      <w:r>
        <w:rPr>
          <w:rFonts w:ascii="Times New Roman" w:hAnsi="宋体"/>
          <w:sz w:val="28"/>
          <w:szCs w:val="28"/>
          <w:u w:val="single"/>
        </w:rPr>
        <w:t>（签字）</w:t>
      </w:r>
    </w:p>
    <w:p>
      <w:pPr>
        <w:keepNext w:val="0"/>
        <w:keepLines w:val="0"/>
        <w:pageBreakBefore w:val="0"/>
        <w:wordWrap/>
        <w:topLinePunct w:val="0"/>
        <w:bidi w:val="0"/>
        <w:spacing w:line="560" w:lineRule="exact"/>
        <w:ind w:left="0" w:leftChars="0" w:right="0" w:rightChars="0"/>
        <w:textAlignment w:val="auto"/>
        <w:rPr>
          <w:rFonts w:ascii="Times New Roman" w:hAnsi="Times New Roman"/>
          <w:sz w:val="28"/>
          <w:szCs w:val="28"/>
        </w:rPr>
      </w:pPr>
    </w:p>
    <w:p>
      <w:pPr>
        <w:keepNext w:val="0"/>
        <w:keepLines w:val="0"/>
        <w:pageBreakBefore w:val="0"/>
        <w:wordWrap/>
        <w:topLinePunct w:val="0"/>
        <w:bidi w:val="0"/>
        <w:spacing w:line="560" w:lineRule="exact"/>
        <w:ind w:left="0" w:leftChars="0" w:right="0" w:rightChars="0"/>
        <w:jc w:val="right"/>
        <w:textAlignment w:val="auto"/>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ascii="Times New Roman" w:hAnsi="仿宋_GB2312" w:eastAsia="仿宋_GB2312"/>
          <w:sz w:val="28"/>
          <w:szCs w:val="28"/>
        </w:rPr>
        <w:t>年</w:t>
      </w:r>
      <w:r>
        <w:rPr>
          <w:rFonts w:ascii="Times New Roman" w:hAnsi="Times New Roman" w:eastAsia="仿宋_GB2312"/>
          <w:sz w:val="28"/>
          <w:szCs w:val="28"/>
          <w:u w:val="single"/>
        </w:rPr>
        <w:t xml:space="preserve">   </w:t>
      </w:r>
      <w:r>
        <w:rPr>
          <w:rFonts w:ascii="Times New Roman" w:hAnsi="仿宋_GB2312" w:eastAsia="仿宋_GB2312"/>
          <w:sz w:val="28"/>
          <w:szCs w:val="28"/>
        </w:rPr>
        <w:t>月</w:t>
      </w:r>
      <w:r>
        <w:rPr>
          <w:rFonts w:ascii="Times New Roman" w:hAnsi="Times New Roman" w:eastAsia="仿宋_GB2312"/>
          <w:sz w:val="28"/>
          <w:szCs w:val="28"/>
          <w:u w:val="single"/>
        </w:rPr>
        <w:t xml:space="preserve">   </w:t>
      </w:r>
      <w:r>
        <w:rPr>
          <w:rFonts w:ascii="Times New Roman" w:hAnsi="仿宋_GB2312" w:eastAsia="仿宋_GB2312"/>
          <w:sz w:val="28"/>
          <w:szCs w:val="28"/>
        </w:rPr>
        <w:t>日</w:t>
      </w:r>
    </w:p>
    <w:p>
      <w:pPr>
        <w:keepNext w:val="0"/>
        <w:keepLines w:val="0"/>
        <w:pageBreakBefore w:val="0"/>
        <w:wordWrap/>
        <w:topLinePunct w:val="0"/>
        <w:bidi w:val="0"/>
        <w:spacing w:before="62" w:beforeLines="20" w:after="62" w:afterLines="20" w:line="560" w:lineRule="exact"/>
        <w:ind w:left="0" w:leftChars="0" w:right="0" w:rightChars="0"/>
        <w:jc w:val="center"/>
        <w:textAlignment w:val="auto"/>
        <w:rPr>
          <w:rFonts w:ascii="Times New Roman" w:hAnsi="Times New Roman"/>
          <w:sz w:val="28"/>
          <w:szCs w:val="28"/>
        </w:rPr>
      </w:pPr>
    </w:p>
    <w:p>
      <w:pPr>
        <w:keepNext w:val="0"/>
        <w:keepLines w:val="0"/>
        <w:pageBreakBefore w:val="0"/>
        <w:wordWrap/>
        <w:topLinePunct w:val="0"/>
        <w:bidi w:val="0"/>
        <w:spacing w:before="62" w:beforeLines="20" w:after="62" w:afterLines="20" w:line="560" w:lineRule="exact"/>
        <w:ind w:left="0" w:leftChars="0" w:right="0" w:rightChars="0"/>
        <w:jc w:val="center"/>
        <w:textAlignment w:val="auto"/>
        <w:rPr>
          <w:rFonts w:ascii="Times New Roman" w:hAnsi="Times New Roman"/>
          <w:sz w:val="28"/>
          <w:szCs w:val="28"/>
        </w:rPr>
      </w:pPr>
    </w:p>
    <w:p>
      <w:pPr>
        <w:keepNext w:val="0"/>
        <w:keepLines w:val="0"/>
        <w:pageBreakBefore w:val="0"/>
        <w:wordWrap/>
        <w:topLinePunct w:val="0"/>
        <w:bidi w:val="0"/>
        <w:spacing w:before="62" w:beforeLines="20" w:after="62" w:afterLines="20" w:line="560" w:lineRule="exact"/>
        <w:ind w:left="0" w:leftChars="0" w:right="0" w:rightChars="0"/>
        <w:jc w:val="center"/>
        <w:textAlignment w:val="auto"/>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sz w:val="32"/>
          <w:szCs w:val="32"/>
        </w:rPr>
      </w:pPr>
      <w:r>
        <w:rPr>
          <w:rFonts w:ascii="Times New Roman" w:hAnsi="Times New Roman"/>
          <w:sz w:val="28"/>
          <w:szCs w:val="28"/>
        </w:rPr>
        <w:br w:type="page"/>
      </w:r>
      <w:r>
        <w:rPr>
          <w:rFonts w:ascii="Times New Roman" w:hAnsi="Times New Roman" w:eastAsia="黑体"/>
          <w:sz w:val="32"/>
          <w:szCs w:val="32"/>
        </w:rPr>
        <w:t>六、服务方案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sz w:val="28"/>
          <w:szCs w:val="24"/>
        </w:rPr>
      </w:pPr>
      <w:r>
        <w:rPr>
          <w:rFonts w:ascii="Times New Roman"/>
          <w:sz w:val="28"/>
          <w:szCs w:val="24"/>
        </w:rPr>
        <w:t>（根据评分标准要求的内容，响应人可自行制作格式）</w:t>
      </w:r>
    </w:p>
    <w:p>
      <w:pPr>
        <w:keepNext w:val="0"/>
        <w:keepLines w:val="0"/>
        <w:pageBreakBefore w:val="0"/>
        <w:wordWrap/>
        <w:topLinePunct w:val="0"/>
        <w:bidi w:val="0"/>
        <w:spacing w:line="560" w:lineRule="exact"/>
        <w:ind w:left="0" w:leftChars="0" w:right="0" w:rightChars="0"/>
        <w:textAlignment w:val="auto"/>
        <w:rPr>
          <w:rFonts w:ascii="Times New Roman"/>
          <w:sz w:val="28"/>
          <w:szCs w:val="24"/>
        </w:rPr>
      </w:pPr>
      <w:r>
        <w:rPr>
          <w:rFonts w:ascii="Times New Roman"/>
          <w:sz w:val="28"/>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、类似业绩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sz w:val="28"/>
          <w:szCs w:val="24"/>
        </w:rPr>
      </w:pPr>
      <w:r>
        <w:rPr>
          <w:rFonts w:ascii="Times New Roman"/>
          <w:sz w:val="28"/>
          <w:szCs w:val="24"/>
        </w:rPr>
        <w:t>（根据评分标准要求的内容，响应人可自行制作格式）</w:t>
      </w:r>
    </w:p>
    <w:p>
      <w:pPr>
        <w:keepNext w:val="0"/>
        <w:keepLines w:val="0"/>
        <w:pageBreakBefore w:val="0"/>
        <w:wordWrap/>
        <w:topLinePunct w:val="0"/>
        <w:bidi w:val="0"/>
        <w:spacing w:line="560" w:lineRule="exact"/>
        <w:ind w:left="0" w:leftChars="0" w:right="0" w:rightChars="0"/>
        <w:textAlignment w:val="auto"/>
        <w:rPr>
          <w:rFonts w:ascii="Times New Roman"/>
          <w:sz w:val="28"/>
          <w:szCs w:val="24"/>
        </w:rPr>
      </w:pPr>
      <w:r>
        <w:rPr>
          <w:rFonts w:ascii="Times New Roman"/>
          <w:sz w:val="28"/>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rPr>
        <w:t>八</w:t>
      </w:r>
      <w:r>
        <w:rPr>
          <w:rFonts w:ascii="Times New Roman" w:hAnsi="Times New Roman" w:eastAsia="黑体"/>
          <w:sz w:val="32"/>
          <w:szCs w:val="32"/>
        </w:rPr>
        <w:t>、</w:t>
      </w:r>
      <w:r>
        <w:rPr>
          <w:rFonts w:hint="eastAsia" w:ascii="Times New Roman" w:hAnsi="Times New Roman" w:eastAsia="黑体"/>
          <w:sz w:val="32"/>
          <w:szCs w:val="32"/>
          <w:lang w:eastAsia="zh-CN"/>
        </w:rPr>
        <w:t>团队实力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sz w:val="28"/>
          <w:szCs w:val="24"/>
        </w:rPr>
      </w:pPr>
      <w:r>
        <w:rPr>
          <w:rFonts w:ascii="Times New Roman"/>
          <w:sz w:val="28"/>
          <w:szCs w:val="24"/>
        </w:rPr>
        <w:t>（根据评分标准要求的内容，响应人可自行制作格式）</w:t>
      </w:r>
    </w:p>
    <w:p>
      <w:pPr>
        <w:keepNext w:val="0"/>
        <w:keepLines w:val="0"/>
        <w:pageBreakBefore w:val="0"/>
        <w:wordWrap/>
        <w:topLinePunct w:val="0"/>
        <w:bidi w:val="0"/>
        <w:spacing w:line="560" w:lineRule="exact"/>
        <w:ind w:left="0" w:leftChars="0" w:right="0" w:rightChars="0"/>
        <w:textAlignment w:val="auto"/>
        <w:rPr>
          <w:rFonts w:ascii="Times New Roman"/>
          <w:sz w:val="28"/>
          <w:szCs w:val="24"/>
        </w:rPr>
      </w:pPr>
      <w:r>
        <w:rPr>
          <w:rFonts w:ascii="Times New Roman"/>
          <w:sz w:val="28"/>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sz w:val="32"/>
          <w:szCs w:val="32"/>
        </w:rPr>
      </w:pPr>
      <w:r>
        <w:rPr>
          <w:rFonts w:hint="eastAsia" w:ascii="Times New Roman" w:hAnsi="Times New Roman" w:eastAsia="黑体"/>
          <w:sz w:val="32"/>
          <w:szCs w:val="32"/>
        </w:rPr>
        <w:t>九</w:t>
      </w:r>
      <w:r>
        <w:rPr>
          <w:rFonts w:ascii="Times New Roman" w:hAnsi="Times New Roman" w:eastAsia="黑体"/>
          <w:sz w:val="32"/>
          <w:szCs w:val="32"/>
        </w:rPr>
        <w:t>、其他资料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宋体"/>
          <w:bCs/>
          <w:sz w:val="24"/>
          <w:lang w:val="en-US" w:eastAsia="zh-CN"/>
        </w:rPr>
      </w:pPr>
      <w:r>
        <w:rPr>
          <w:rFonts w:hint="eastAsia" w:ascii="Times New Roman"/>
          <w:sz w:val="28"/>
          <w:szCs w:val="24"/>
        </w:rPr>
        <w:t>（</w:t>
      </w:r>
      <w:r>
        <w:rPr>
          <w:rFonts w:ascii="Times New Roman"/>
          <w:sz w:val="28"/>
          <w:szCs w:val="24"/>
        </w:rPr>
        <w:t>响应人认为需要提交的其它材料</w:t>
      </w:r>
      <w:r>
        <w:rPr>
          <w:rFonts w:hint="eastAsia" w:ascii="Times New Roman"/>
          <w:sz w:val="28"/>
          <w:szCs w:val="24"/>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snapToGrid/>
        <w:spacing w:line="560" w:lineRule="exact"/>
        <w:ind w:left="0" w:leftChars="0" w:right="0" w:rightChars="0"/>
        <w:textAlignment w:val="auto"/>
        <w:rPr>
          <w:rFonts w:hint="default" w:ascii="Times New Roman" w:hAnsi="Times New Roman" w:cs="Times New Roman"/>
        </w:rPr>
      </w:pPr>
    </w:p>
    <w:p>
      <w:pPr>
        <w:keepNext w:val="0"/>
        <w:keepLines w:val="0"/>
        <w:pageBreakBefore w:val="0"/>
        <w:wordWrap/>
        <w:topLinePunct w:val="0"/>
        <w:bidi w:val="0"/>
        <w:spacing w:line="560" w:lineRule="exact"/>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3DB1"/>
    <w:multiLevelType w:val="singleLevel"/>
    <w:tmpl w:val="3C993DB1"/>
    <w:lvl w:ilvl="0" w:tentative="0">
      <w:start w:val="2"/>
      <w:numFmt w:val="chineseCounting"/>
      <w:suff w:val="nothing"/>
      <w:lvlText w:val="（%1）"/>
      <w:lvlJc w:val="left"/>
      <w:rPr>
        <w:rFonts w:hint="eastAsia"/>
      </w:rPr>
    </w:lvl>
  </w:abstractNum>
  <w:abstractNum w:abstractNumId="1">
    <w:nsid w:val="590C7785"/>
    <w:multiLevelType w:val="multilevel"/>
    <w:tmpl w:val="590C7785"/>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4AFF0EE"/>
    <w:multiLevelType w:val="singleLevel"/>
    <w:tmpl w:val="74AFF0E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047E3"/>
    <w:rsid w:val="01383735"/>
    <w:rsid w:val="0219057E"/>
    <w:rsid w:val="03A71433"/>
    <w:rsid w:val="068C7605"/>
    <w:rsid w:val="09702137"/>
    <w:rsid w:val="0D9E249B"/>
    <w:rsid w:val="12267043"/>
    <w:rsid w:val="18E11085"/>
    <w:rsid w:val="1C731191"/>
    <w:rsid w:val="1D0A5098"/>
    <w:rsid w:val="240B4419"/>
    <w:rsid w:val="24563BF8"/>
    <w:rsid w:val="26A81D7D"/>
    <w:rsid w:val="297F4F30"/>
    <w:rsid w:val="2F3E7659"/>
    <w:rsid w:val="2FF043A0"/>
    <w:rsid w:val="309C0C4B"/>
    <w:rsid w:val="31D70D37"/>
    <w:rsid w:val="338851F9"/>
    <w:rsid w:val="361129EE"/>
    <w:rsid w:val="37CA6ED3"/>
    <w:rsid w:val="38736970"/>
    <w:rsid w:val="38A51122"/>
    <w:rsid w:val="391A6709"/>
    <w:rsid w:val="399B60B2"/>
    <w:rsid w:val="3C7B1EDB"/>
    <w:rsid w:val="3D431A8B"/>
    <w:rsid w:val="3F3047E3"/>
    <w:rsid w:val="412F13E1"/>
    <w:rsid w:val="4249417B"/>
    <w:rsid w:val="45152C34"/>
    <w:rsid w:val="46401D54"/>
    <w:rsid w:val="47C426D7"/>
    <w:rsid w:val="4B946BB9"/>
    <w:rsid w:val="51AB1E33"/>
    <w:rsid w:val="529C4304"/>
    <w:rsid w:val="54687F5D"/>
    <w:rsid w:val="550F2465"/>
    <w:rsid w:val="566C77BD"/>
    <w:rsid w:val="59FE19C9"/>
    <w:rsid w:val="5A7468AD"/>
    <w:rsid w:val="5AA066CE"/>
    <w:rsid w:val="5B6E6232"/>
    <w:rsid w:val="5C2E02AD"/>
    <w:rsid w:val="5E3C2A92"/>
    <w:rsid w:val="5EB2260B"/>
    <w:rsid w:val="5FBC2A63"/>
    <w:rsid w:val="662B53CE"/>
    <w:rsid w:val="66786DAF"/>
    <w:rsid w:val="678538A2"/>
    <w:rsid w:val="6A637DE6"/>
    <w:rsid w:val="6B9D7538"/>
    <w:rsid w:val="6D6B6391"/>
    <w:rsid w:val="6D845321"/>
    <w:rsid w:val="710A1736"/>
    <w:rsid w:val="71DB685A"/>
    <w:rsid w:val="732B4517"/>
    <w:rsid w:val="74CD0C9B"/>
    <w:rsid w:val="76966D80"/>
    <w:rsid w:val="784A0657"/>
    <w:rsid w:val="7B8A2983"/>
    <w:rsid w:val="7BD472A8"/>
    <w:rsid w:val="7CEE50FB"/>
    <w:rsid w:val="7DAC1D00"/>
    <w:rsid w:val="7DE9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2019-05-14T06:00:00Z</dcterms:created>
  <dc:creator>张欣</dc:creator>
  <cp:lastModifiedBy>瓷白色</cp:lastModifiedBy>
  <cp:lastPrinted>2020-01-19T03:19:07Z</cp:lastPrinted>
  <dcterms:modified xsi:type="dcterms:W3CDTF">2020-01-19T03:20:13Z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